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B324" w14:textId="77777777" w:rsidR="001D47D7" w:rsidRDefault="00DA746F">
      <w:pPr>
        <w:pStyle w:val="BodyA"/>
        <w:rPr>
          <w:rFonts w:ascii="Comic Sans MS" w:eastAsia="Comic Sans MS" w:hAnsi="Comic Sans MS" w:cs="Comic Sans MS"/>
          <w:sz w:val="32"/>
          <w:szCs w:val="32"/>
        </w:rPr>
      </w:pPr>
      <w:r>
        <w:rPr>
          <w:rFonts w:ascii="Comic Sans MS" w:hAnsi="Comic Sans MS"/>
          <w:noProof/>
          <w:sz w:val="32"/>
          <w:szCs w:val="32"/>
        </w:rPr>
        <mc:AlternateContent>
          <mc:Choice Requires="wps">
            <w:drawing>
              <wp:anchor distT="0" distB="0" distL="0" distR="0" simplePos="0" relativeHeight="251659264" behindDoc="0" locked="0" layoutInCell="1" allowOverlap="1" wp14:anchorId="05D71B4D" wp14:editId="283F040F">
                <wp:simplePos x="0" y="0"/>
                <wp:positionH relativeFrom="page">
                  <wp:posOffset>273053</wp:posOffset>
                </wp:positionH>
                <wp:positionV relativeFrom="page">
                  <wp:posOffset>81430</wp:posOffset>
                </wp:positionV>
                <wp:extent cx="7213594" cy="1379279"/>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7213594" cy="1379279"/>
                        </a:xfrm>
                        <a:prstGeom prst="rect">
                          <a:avLst/>
                        </a:prstGeom>
                        <a:solidFill>
                          <a:srgbClr val="FFFF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arto="http://schemas.microsoft.com/office/word/2006/arto" val="1"/>
                          </a:ext>
                        </a:extLst>
                      </wps:spPr>
                      <wps:txbx>
                        <w:txbxContent>
                          <w:p w14:paraId="2BD07B41" w14:textId="77777777" w:rsidR="001D47D7" w:rsidRDefault="00DA746F">
                            <w:pPr>
                              <w:pStyle w:val="BodyA"/>
                              <w:tabs>
                                <w:tab w:val="left" w:pos="4680"/>
                              </w:tabs>
                              <w:ind w:left="8280" w:hanging="8280"/>
                              <w:rPr>
                                <w:rFonts w:ascii="Arial Narrow" w:eastAsia="Arial Narrow" w:hAnsi="Arial Narrow" w:cs="Arial Narrow"/>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7815293A" w14:textId="77777777" w:rsidR="001D47D7" w:rsidRDefault="00DA746F">
                            <w:pPr>
                              <w:pStyle w:val="BodyA"/>
                              <w:tabs>
                                <w:tab w:val="left" w:pos="4680"/>
                              </w:tabs>
                              <w:ind w:left="8280" w:hanging="8280"/>
                              <w:rPr>
                                <w:rFonts w:ascii="Arial" w:eastAsia="Arial" w:hAnsi="Arial" w:cs="Arial"/>
                                <w:i/>
                                <w:iCs/>
                              </w:rPr>
                            </w:pPr>
                            <w:r>
                              <w:rPr>
                                <w:rFonts w:ascii="Arial Narrow" w:hAnsi="Arial Narrow"/>
                                <w:i/>
                                <w:iCs/>
                                <w:lang w:val="de-DE"/>
                              </w:rPr>
                              <w:t xml:space="preserve">Special </w:t>
                            </w:r>
                            <w:r>
                              <w:rPr>
                                <w:rFonts w:ascii="Arial" w:hAnsi="Arial"/>
                                <w:i/>
                                <w:iCs/>
                              </w:rPr>
                              <w:t xml:space="preserve">Board Meeting at </w:t>
                            </w:r>
                            <w:r>
                              <w:rPr>
                                <w:rFonts w:ascii="Arial Narrow" w:hAnsi="Arial Narrow"/>
                                <w:i/>
                                <w:iCs/>
                              </w:rPr>
                              <w:t>Selah City Hall</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5EDB943F" w14:textId="77777777" w:rsidR="001D47D7" w:rsidRDefault="00DA746F">
                            <w:pPr>
                              <w:pStyle w:val="BodyA"/>
                              <w:tabs>
                                <w:tab w:val="left" w:pos="4680"/>
                              </w:tabs>
                              <w:ind w:left="8280" w:hanging="8280"/>
                              <w:rPr>
                                <w:rFonts w:ascii="Arial Narrow" w:eastAsia="Arial Narrow" w:hAnsi="Arial Narrow" w:cs="Arial Narrow"/>
                              </w:rPr>
                            </w:pPr>
                            <w:r>
                              <w:rPr>
                                <w:rFonts w:ascii="Arial" w:hAnsi="Arial"/>
                                <w:i/>
                                <w:iCs/>
                              </w:rPr>
                              <w:t>6:00pm Monday, December 15, 2025</w:t>
                            </w:r>
                            <w:r>
                              <w:rPr>
                                <w:rFonts w:ascii="Arial" w:hAnsi="Arial"/>
                                <w:i/>
                                <w:iCs/>
                              </w:rPr>
                              <w:tab/>
                            </w:r>
                            <w:r>
                              <w:rPr>
                                <w:rFonts w:ascii="Arial Narrow" w:hAnsi="Arial Narrow"/>
                                <w:lang w:val="nl-NL"/>
                              </w:rPr>
                              <w:t>Secretary:</w:t>
                            </w:r>
                            <w:r>
                              <w:rPr>
                                <w:rFonts w:ascii="Arial Narrow" w:hAnsi="Arial Narrow"/>
                                <w:lang w:val="nl-NL"/>
                              </w:rPr>
                              <w:tab/>
                              <w:t>Heidi Herzog</w:t>
                            </w:r>
                          </w:p>
                          <w:p w14:paraId="28D33098" w14:textId="77777777" w:rsidR="001D47D7" w:rsidRDefault="00DA746F">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48FC0CC9" w14:textId="77777777" w:rsidR="001D47D7" w:rsidRDefault="00DA746F">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0883657F" w14:textId="77777777" w:rsidR="001D47D7" w:rsidRDefault="00DA746F">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33D970E2" w14:textId="77777777" w:rsidR="001D47D7" w:rsidRDefault="00DA74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lang w:val="en-US"/>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r>
                              <w:rPr>
                                <w:rFonts w:ascii="Arial Narrow" w:hAnsi="Arial Narrow"/>
                                <w:sz w:val="26"/>
                                <w:szCs w:val="26"/>
                                <w:u w:color="3F6797"/>
                                <w:lang w:val="en-US"/>
                              </w:rPr>
                              <w:t>Danny Jones</w:t>
                            </w:r>
                          </w:p>
                          <w:p w14:paraId="37CC6D56" w14:textId="77777777" w:rsidR="001D47D7" w:rsidRDefault="00DA746F">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388B50E9" w14:textId="77777777" w:rsidR="001D47D7" w:rsidRDefault="00DA746F">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53ABDE39" w14:textId="77777777" w:rsidR="001D47D7" w:rsidRDefault="00DA746F">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37919E9" w14:textId="77777777" w:rsidR="001D47D7" w:rsidRDefault="00DA746F">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wps:txbx>
                      <wps:bodyPr wrap="square" lIns="45718" tIns="45718" rIns="45718" bIns="45718" numCol="1" anchor="t">
                        <a:noAutofit/>
                      </wps:bodyPr>
                    </wps:wsp>
                  </a:graphicData>
                </a:graphic>
              </wp:anchor>
            </w:drawing>
          </mc:Choice>
          <mc:Fallback>
            <w:pict>
              <v:shapetype w14:anchorId="05D71B4D" id="_x0000_t202" coordsize="21600,21600" o:spt="202" path="m,l,21600r21600,l21600,xe">
                <v:stroke joinstyle="miter"/>
                <v:path gradientshapeok="t" o:connecttype="rect"/>
              </v:shapetype>
              <v:shape id="officeArt object" o:spid="_x0000_s1026" type="#_x0000_t202" alt="Text Box 2" style="position:absolute;margin-left:21.5pt;margin-top:6.4pt;width:568pt;height:108.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" stroked="f" strokeweight="1pt">
                <v:stroke miterlimit="4"/>
                <v:textbox inset="1.2699mm,1.2699mm,1.2699mm,1.2699mm">
                  <w:txbxContent>
                    <w:p w14:paraId="2BD07B41" w14:textId="77777777" w:rsidR="001D47D7" w:rsidRDefault="00DA746F">
                      <w:pPr>
                        <w:pStyle w:val="BodyA"/>
                        <w:tabs>
                          <w:tab w:val="left" w:pos="4680"/>
                        </w:tabs>
                        <w:ind w:left="8280" w:hanging="8280"/>
                        <w:rPr>
                          <w:rFonts w:ascii="Arial Narrow" w:eastAsia="Arial Narrow" w:hAnsi="Arial Narrow" w:cs="Arial Narrow"/>
                        </w:rPr>
                      </w:pPr>
                      <w:r>
                        <w:rPr>
                          <w:rFonts w:ascii="Arial" w:hAnsi="Arial"/>
                          <w:i/>
                          <w:iCs/>
                        </w:rPr>
                        <w:t>Selah Park &amp; Recreation Service Area</w:t>
                      </w:r>
                      <w:r>
                        <w:rPr>
                          <w:rFonts w:ascii="Arial" w:hAnsi="Arial"/>
                          <w:i/>
                          <w:iCs/>
                        </w:rPr>
                        <w:tab/>
                      </w:r>
                      <w:r>
                        <w:rPr>
                          <w:rFonts w:ascii="Arial Narrow" w:hAnsi="Arial Narrow"/>
                        </w:rPr>
                        <w:t>Chairperson</w:t>
                      </w:r>
                      <w:r>
                        <w:rPr>
                          <w:rFonts w:ascii="Arial Narrow" w:hAnsi="Arial Narrow"/>
                          <w:lang w:val="de-DE"/>
                        </w:rPr>
                        <w:t>:</w:t>
                      </w:r>
                      <w:r>
                        <w:rPr>
                          <w:rFonts w:ascii="Arial Narrow" w:hAnsi="Arial Narrow"/>
                          <w:lang w:val="de-DE"/>
                        </w:rPr>
                        <w:tab/>
                        <w:t>Kelliann Ergeson</w:t>
                      </w:r>
                    </w:p>
                    <w:p w14:paraId="7815293A" w14:textId="77777777" w:rsidR="001D47D7" w:rsidRDefault="00DA746F">
                      <w:pPr>
                        <w:pStyle w:val="BodyA"/>
                        <w:tabs>
                          <w:tab w:val="left" w:pos="4680"/>
                        </w:tabs>
                        <w:ind w:left="8280" w:hanging="8280"/>
                        <w:rPr>
                          <w:rFonts w:ascii="Arial" w:eastAsia="Arial" w:hAnsi="Arial" w:cs="Arial"/>
                          <w:i/>
                          <w:iCs/>
                        </w:rPr>
                      </w:pPr>
                      <w:r>
                        <w:rPr>
                          <w:rFonts w:ascii="Arial Narrow" w:hAnsi="Arial Narrow"/>
                          <w:i/>
                          <w:iCs/>
                          <w:lang w:val="de-DE"/>
                        </w:rPr>
                        <w:t xml:space="preserve">Special </w:t>
                      </w:r>
                      <w:r>
                        <w:rPr>
                          <w:rFonts w:ascii="Arial" w:hAnsi="Arial"/>
                          <w:i/>
                          <w:iCs/>
                        </w:rPr>
                        <w:t xml:space="preserve">Board Meeting at </w:t>
                      </w:r>
                      <w:r>
                        <w:rPr>
                          <w:rFonts w:ascii="Arial Narrow" w:hAnsi="Arial Narrow"/>
                          <w:i/>
                          <w:iCs/>
                        </w:rPr>
                        <w:t>Selah City Hall</w:t>
                      </w:r>
                      <w:r>
                        <w:rPr>
                          <w:rFonts w:ascii="Arial" w:eastAsia="Arial" w:hAnsi="Arial" w:cs="Arial"/>
                          <w:i/>
                          <w:iCs/>
                        </w:rPr>
                        <w:tab/>
                      </w:r>
                      <w:r>
                        <w:rPr>
                          <w:rFonts w:ascii="Arial Narrow" w:hAnsi="Arial Narrow"/>
                          <w:lang w:val="fr-FR"/>
                        </w:rPr>
                        <w:t>Vice Chair:</w:t>
                      </w:r>
                      <w:r>
                        <w:rPr>
                          <w:rFonts w:ascii="Arial Narrow" w:hAnsi="Arial Narrow"/>
                          <w:lang w:val="fr-FR"/>
                        </w:rPr>
                        <w:tab/>
                      </w:r>
                      <w:r>
                        <w:rPr>
                          <w:rFonts w:ascii="Arial Narrow" w:hAnsi="Arial Narrow"/>
                          <w:lang w:val="it-IT"/>
                        </w:rPr>
                        <w:t>David Lemmon</w:t>
                      </w:r>
                    </w:p>
                    <w:p w14:paraId="5EDB943F" w14:textId="77777777" w:rsidR="001D47D7" w:rsidRDefault="00DA746F">
                      <w:pPr>
                        <w:pStyle w:val="BodyA"/>
                        <w:tabs>
                          <w:tab w:val="left" w:pos="4680"/>
                        </w:tabs>
                        <w:ind w:left="8280" w:hanging="8280"/>
                        <w:rPr>
                          <w:rFonts w:ascii="Arial Narrow" w:eastAsia="Arial Narrow" w:hAnsi="Arial Narrow" w:cs="Arial Narrow"/>
                        </w:rPr>
                      </w:pPr>
                      <w:r>
                        <w:rPr>
                          <w:rFonts w:ascii="Arial" w:hAnsi="Arial"/>
                          <w:i/>
                          <w:iCs/>
                        </w:rPr>
                        <w:t>6:00pm Monday, December 15, 2025</w:t>
                      </w:r>
                      <w:r>
                        <w:rPr>
                          <w:rFonts w:ascii="Arial" w:hAnsi="Arial"/>
                          <w:i/>
                          <w:iCs/>
                        </w:rPr>
                        <w:tab/>
                      </w:r>
                      <w:r>
                        <w:rPr>
                          <w:rFonts w:ascii="Arial Narrow" w:hAnsi="Arial Narrow"/>
                          <w:lang w:val="nl-NL"/>
                        </w:rPr>
                        <w:t>Secretary:</w:t>
                      </w:r>
                      <w:r>
                        <w:rPr>
                          <w:rFonts w:ascii="Arial Narrow" w:hAnsi="Arial Narrow"/>
                          <w:lang w:val="nl-NL"/>
                        </w:rPr>
                        <w:tab/>
                        <w:t>Heidi Herzog</w:t>
                      </w:r>
                    </w:p>
                    <w:p w14:paraId="28D33098" w14:textId="77777777" w:rsidR="001D47D7" w:rsidRDefault="00DA746F">
                      <w:pPr>
                        <w:pStyle w:val="BodyA"/>
                        <w:tabs>
                          <w:tab w:val="left" w:pos="4680"/>
                        </w:tabs>
                        <w:ind w:left="8280" w:hanging="8280"/>
                        <w:rPr>
                          <w:rFonts w:ascii="Arial" w:eastAsia="Arial" w:hAnsi="Arial" w:cs="Arial"/>
                          <w:i/>
                          <w:iCs/>
                        </w:rPr>
                      </w:pPr>
                      <w:r>
                        <w:rPr>
                          <w:rFonts w:ascii="Arial Narrow" w:eastAsia="Arial Narrow" w:hAnsi="Arial Narrow" w:cs="Arial Narrow"/>
                        </w:rPr>
                        <w:tab/>
                        <w:t>Board Members:</w:t>
                      </w:r>
                      <w:r>
                        <w:rPr>
                          <w:rFonts w:ascii="Arial" w:eastAsia="Arial" w:hAnsi="Arial" w:cs="Arial"/>
                          <w:i/>
                          <w:iCs/>
                        </w:rPr>
                        <w:tab/>
                      </w:r>
                      <w:r>
                        <w:rPr>
                          <w:rFonts w:ascii="Arial" w:hAnsi="Arial"/>
                          <w:sz w:val="22"/>
                          <w:szCs w:val="22"/>
                        </w:rPr>
                        <w:t>Carol Holden</w:t>
                      </w:r>
                    </w:p>
                    <w:p w14:paraId="48FC0CC9" w14:textId="77777777" w:rsidR="001D47D7" w:rsidRDefault="00DA746F">
                      <w:pPr>
                        <w:pStyle w:val="BodyA"/>
                        <w:tabs>
                          <w:tab w:val="left" w:pos="4680"/>
                        </w:tabs>
                        <w:ind w:left="8280" w:hanging="8280"/>
                        <w:rPr>
                          <w:rFonts w:ascii="Arial" w:eastAsia="Arial" w:hAnsi="Arial" w:cs="Arial"/>
                          <w:sz w:val="22"/>
                          <w:szCs w:val="22"/>
                        </w:rPr>
                      </w:pPr>
                      <w:r>
                        <w:rPr>
                          <w:rFonts w:ascii="Arial" w:eastAsia="Arial" w:hAnsi="Arial" w:cs="Arial"/>
                          <w:i/>
                          <w:iCs/>
                        </w:rPr>
                        <w:tab/>
                      </w:r>
                      <w:r>
                        <w:rPr>
                          <w:rFonts w:ascii="Arial" w:eastAsia="Arial" w:hAnsi="Arial" w:cs="Arial"/>
                          <w:i/>
                          <w:iCs/>
                        </w:rPr>
                        <w:tab/>
                      </w:r>
                      <w:r>
                        <w:rPr>
                          <w:rFonts w:ascii="Arial" w:hAnsi="Arial"/>
                          <w:sz w:val="22"/>
                          <w:szCs w:val="22"/>
                        </w:rPr>
                        <w:t>William Longmire</w:t>
                      </w:r>
                    </w:p>
                    <w:p w14:paraId="0883657F" w14:textId="77777777" w:rsidR="001D47D7" w:rsidRDefault="00DA746F">
                      <w:pPr>
                        <w:pStyle w:val="BodyA"/>
                        <w:tabs>
                          <w:tab w:val="left" w:pos="4680"/>
                        </w:tabs>
                        <w:ind w:left="8280" w:hanging="8280"/>
                        <w:rPr>
                          <w:rFonts w:ascii="Arial Narrow" w:eastAsia="Arial Narrow" w:hAnsi="Arial Narrow" w:cs="Arial Narrow"/>
                        </w:rPr>
                      </w:pPr>
                      <w:r>
                        <w:rPr>
                          <w:rFonts w:ascii="Arial" w:eastAsia="Arial" w:hAnsi="Arial" w:cs="Arial"/>
                          <w:sz w:val="22"/>
                          <w:szCs w:val="22"/>
                        </w:rPr>
                        <w:tab/>
                      </w:r>
                      <w:r>
                        <w:rPr>
                          <w:rFonts w:ascii="Arial" w:eastAsia="Arial" w:hAnsi="Arial" w:cs="Arial"/>
                          <w:sz w:val="22"/>
                          <w:szCs w:val="22"/>
                        </w:rPr>
                        <w:tab/>
                        <w:t>Cliff Peterson</w:t>
                      </w:r>
                    </w:p>
                    <w:p w14:paraId="33D970E2" w14:textId="77777777" w:rsidR="001D47D7" w:rsidRDefault="00DA746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Fonts w:ascii="Arial Narrow" w:eastAsia="Arial Narrow" w:hAnsi="Arial Narrow" w:cs="Arial Narrow"/>
                          <w:color w:val="747487"/>
                          <w:u w:color="747487"/>
                          <w:lang w:val="en-US"/>
                        </w:rPr>
                      </w:pP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r>
                      <w:r>
                        <w:rPr>
                          <w:rFonts w:ascii="Arial Narrow" w:eastAsia="Arial Narrow" w:hAnsi="Arial Narrow" w:cs="Arial Narrow"/>
                          <w:color w:val="0433FF"/>
                          <w:sz w:val="26"/>
                          <w:szCs w:val="26"/>
                          <w:u w:color="3F6797"/>
                          <w:lang w:val="en-US"/>
                        </w:rPr>
                        <w:tab/>
                        <w:t xml:space="preserve">                         </w:t>
                      </w:r>
                      <w:r>
                        <w:rPr>
                          <w:rFonts w:ascii="Arial Narrow" w:hAnsi="Arial Narrow"/>
                          <w:sz w:val="26"/>
                          <w:szCs w:val="26"/>
                          <w:u w:color="3F6797"/>
                          <w:lang w:val="en-US"/>
                        </w:rPr>
                        <w:t>Danny Jones</w:t>
                      </w:r>
                    </w:p>
                    <w:p w14:paraId="37CC6D56" w14:textId="77777777" w:rsidR="001D47D7" w:rsidRDefault="00DA746F">
                      <w:pPr>
                        <w:pStyle w:val="BodyA"/>
                        <w:tabs>
                          <w:tab w:val="left" w:pos="4680"/>
                        </w:tabs>
                        <w:ind w:left="8280" w:hanging="8280"/>
                        <w:jc w:val="center"/>
                        <w:rPr>
                          <w:rFonts w:ascii="Arial Narrow" w:eastAsia="Arial Narrow" w:hAnsi="Arial Narrow" w:cs="Arial Narrow"/>
                        </w:rPr>
                      </w:pPr>
                      <w:r>
                        <w:rPr>
                          <w:rFonts w:ascii="Arial Narrow" w:eastAsia="Arial Narrow" w:hAnsi="Arial Narrow" w:cs="Arial Narrow"/>
                        </w:rPr>
                        <w:tab/>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388B50E9" w14:textId="77777777" w:rsidR="001D47D7" w:rsidRDefault="00DA746F">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53ABDE39" w14:textId="77777777" w:rsidR="001D47D7" w:rsidRDefault="00DA746F">
                      <w:pPr>
                        <w:pStyle w:val="BodyA"/>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p w14:paraId="037919E9" w14:textId="77777777" w:rsidR="001D47D7" w:rsidRDefault="00DA746F">
                      <w:pPr>
                        <w:pStyle w:val="BodyA"/>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
                  </w:txbxContent>
                </v:textbox>
                <w10:wrap anchorx="page" anchory="page"/>
              </v:shape>
            </w:pict>
          </mc:Fallback>
        </mc:AlternateContent>
      </w:r>
    </w:p>
    <w:p w14:paraId="633826A9" w14:textId="77777777" w:rsidR="001D47D7" w:rsidRDefault="00DA746F">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color w:val="000080"/>
          <w:sz w:val="40"/>
          <w:szCs w:val="40"/>
          <w:u w:color="000080"/>
        </w:rPr>
        <w:t xml:space="preserve"> </w:t>
      </w:r>
    </w:p>
    <w:p w14:paraId="7C3013FC" w14:textId="77777777" w:rsidR="001D47D7" w:rsidRDefault="00DA746F">
      <w:pPr>
        <w:pStyle w:val="Header"/>
        <w:tabs>
          <w:tab w:val="clear" w:pos="4320"/>
          <w:tab w:val="clear" w:pos="8640"/>
        </w:tabs>
        <w:rPr>
          <w:rFonts w:ascii="Britannic Bold" w:eastAsia="Britannic Bold" w:hAnsi="Britannic Bold" w:cs="Britannic Bold"/>
          <w:b/>
          <w:bCs/>
          <w:color w:val="000080"/>
          <w:sz w:val="40"/>
          <w:szCs w:val="40"/>
          <w:u w:color="000080"/>
        </w:rPr>
      </w:pPr>
      <w:r>
        <w:rPr>
          <w:rFonts w:ascii="Britannic Bold" w:eastAsia="Britannic Bold" w:hAnsi="Britannic Bold" w:cs="Britannic Bold"/>
          <w:b/>
          <w:bCs/>
          <w:noProof/>
          <w:color w:val="000080"/>
          <w:sz w:val="40"/>
          <w:szCs w:val="40"/>
          <w:u w:color="000080"/>
        </w:rPr>
        <mc:AlternateContent>
          <mc:Choice Requires="wps">
            <w:drawing>
              <wp:anchor distT="0" distB="0" distL="0" distR="0" simplePos="0" relativeHeight="251660288" behindDoc="0" locked="0" layoutInCell="1" allowOverlap="1" wp14:anchorId="148B77F0" wp14:editId="4584E66A">
                <wp:simplePos x="0" y="0"/>
                <wp:positionH relativeFrom="page">
                  <wp:posOffset>485773</wp:posOffset>
                </wp:positionH>
                <wp:positionV relativeFrom="line">
                  <wp:posOffset>363745</wp:posOffset>
                </wp:positionV>
                <wp:extent cx="6858001" cy="0"/>
                <wp:effectExtent l="0" t="0" r="0" b="0"/>
                <wp:wrapNone/>
                <wp:docPr id="1073741826" name="officeArt object" descr="Line 3"/>
                <wp:cNvGraphicFramePr/>
                <a:graphic xmlns:a="http://schemas.openxmlformats.org/drawingml/2006/main">
                  <a:graphicData uri="http://schemas.microsoft.com/office/word/2010/wordprocessingShape">
                    <wps:wsp>
                      <wps:cNvCnPr/>
                      <wps:spPr>
                        <a:xfrm>
                          <a:off x="0" y="0"/>
                          <a:ext cx="6858001" cy="0"/>
                        </a:xfrm>
                        <a:prstGeom prst="line">
                          <a:avLst/>
                        </a:prstGeom>
                        <a:noFill/>
                        <a:ln w="28575" cap="flat">
                          <a:solidFill>
                            <a:srgbClr val="000000"/>
                          </a:solidFill>
                          <a:prstDash val="solid"/>
                          <a:round/>
                        </a:ln>
                        <a:effectLst/>
                      </wps:spPr>
                      <wps:bodyPr/>
                    </wps:wsp>
                  </a:graphicData>
                </a:graphic>
              </wp:anchor>
            </w:drawing>
          </mc:Choice>
          <mc:Fallback>
            <w:pict>
              <v:line w14:anchorId="66CD6B1D" id="officeArt object" o:spid="_x0000_s1026" alt="Line 3" style="position:absolute;z-index:251660288;visibility:visible;mso-wrap-style:square;mso-wrap-distance-left:0;mso-wrap-distance-top:0;mso-wrap-distance-right:0;mso-wrap-distance-bottom:0;mso-position-horizontal:absolute;mso-position-horizontal-relative:page;mso-position-vertical:absolute;mso-position-vertical-relative:line" from="38.25pt,28.65pt" to="578.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" strokeweight="2.25pt">
                <w10:wrap anchorx="page" anchory="line"/>
              </v:line>
            </w:pict>
          </mc:Fallback>
        </mc:AlternateContent>
      </w:r>
    </w:p>
    <w:p w14:paraId="5B7BA7C0" w14:textId="77777777" w:rsidR="001D47D7" w:rsidRDefault="001D47D7">
      <w:pPr>
        <w:pStyle w:val="BodyA"/>
        <w:jc w:val="center"/>
        <w:outlineLvl w:val="0"/>
        <w:rPr>
          <w:rFonts w:ascii="Arial" w:eastAsia="Arial" w:hAnsi="Arial" w:cs="Arial"/>
          <w:lang w:val="de-DE"/>
        </w:rPr>
      </w:pPr>
    </w:p>
    <w:p w14:paraId="31DF5EAC" w14:textId="18F26CD5" w:rsidR="001D47D7" w:rsidRDefault="00542E91">
      <w:pPr>
        <w:pStyle w:val="BodyA"/>
        <w:jc w:val="center"/>
        <w:outlineLvl w:val="0"/>
        <w:rPr>
          <w:rFonts w:ascii="Arial" w:eastAsia="Arial" w:hAnsi="Arial" w:cs="Arial"/>
          <w:b/>
          <w:bCs/>
          <w:lang w:val="de-DE"/>
        </w:rPr>
      </w:pPr>
      <w:r>
        <w:rPr>
          <w:rFonts w:ascii="Arial" w:hAnsi="Arial"/>
          <w:b/>
          <w:bCs/>
          <w:lang w:val="de-DE"/>
        </w:rPr>
        <w:t>MINUTES</w:t>
      </w:r>
    </w:p>
    <w:p w14:paraId="613FB1DE" w14:textId="3468AA49" w:rsidR="001D47D7" w:rsidRDefault="00DA746F">
      <w:pPr>
        <w:pStyle w:val="BodyA"/>
        <w:numPr>
          <w:ilvl w:val="0"/>
          <w:numId w:val="2"/>
        </w:numPr>
        <w:rPr>
          <w:rFonts w:ascii="Arial" w:hAnsi="Arial"/>
          <w:sz w:val="22"/>
          <w:szCs w:val="22"/>
        </w:rPr>
      </w:pPr>
      <w:r>
        <w:rPr>
          <w:rFonts w:ascii="Arial" w:hAnsi="Arial"/>
          <w:sz w:val="22"/>
          <w:szCs w:val="22"/>
        </w:rPr>
        <w:t>Call to Order</w:t>
      </w:r>
      <w:r w:rsidR="00542E91">
        <w:rPr>
          <w:rFonts w:ascii="Arial" w:hAnsi="Arial"/>
          <w:sz w:val="22"/>
          <w:szCs w:val="22"/>
        </w:rPr>
        <w:t>: 6:03pm</w:t>
      </w:r>
    </w:p>
    <w:p w14:paraId="63977321" w14:textId="04C2F90C" w:rsidR="001D47D7" w:rsidRDefault="00DA746F">
      <w:pPr>
        <w:pStyle w:val="BodyA"/>
        <w:numPr>
          <w:ilvl w:val="0"/>
          <w:numId w:val="2"/>
        </w:numPr>
        <w:rPr>
          <w:rFonts w:ascii="Arial" w:hAnsi="Arial"/>
          <w:sz w:val="22"/>
          <w:szCs w:val="22"/>
        </w:rPr>
      </w:pPr>
      <w:r>
        <w:rPr>
          <w:rFonts w:ascii="Arial" w:hAnsi="Arial"/>
          <w:sz w:val="22"/>
          <w:szCs w:val="22"/>
        </w:rPr>
        <w:t>Roll Call</w:t>
      </w:r>
      <w:r w:rsidR="00542E91">
        <w:rPr>
          <w:rFonts w:ascii="Arial" w:hAnsi="Arial"/>
          <w:sz w:val="22"/>
          <w:szCs w:val="22"/>
        </w:rPr>
        <w:t>: Kelliann, Heidi, William, Cliff, Danny, David, Amy Bunger (SAO), Mandy Wilson (SAO), Carol, Aimee</w:t>
      </w:r>
    </w:p>
    <w:p w14:paraId="7B520FBA" w14:textId="56A53074" w:rsidR="00FB3ED6" w:rsidRDefault="00DA746F" w:rsidP="00FB3ED6">
      <w:pPr>
        <w:pStyle w:val="NormalWeb"/>
        <w:numPr>
          <w:ilvl w:val="0"/>
          <w:numId w:val="2"/>
        </w:numPr>
        <w:spacing w:before="0" w:after="0"/>
        <w:rPr>
          <w:rFonts w:ascii="Arial" w:hAnsi="Arial"/>
          <w:sz w:val="22"/>
          <w:szCs w:val="22"/>
        </w:rPr>
      </w:pPr>
      <w:r w:rsidRPr="00FB3ED6">
        <w:rPr>
          <w:rFonts w:ascii="Arial" w:hAnsi="Arial"/>
          <w:sz w:val="22"/>
          <w:szCs w:val="22"/>
        </w:rPr>
        <w:t>SAO Audit Exit Interview - Amy Bunge</w:t>
      </w:r>
      <w:r w:rsidR="00542E91" w:rsidRPr="00FB3ED6">
        <w:rPr>
          <w:rFonts w:ascii="Arial" w:hAnsi="Arial"/>
          <w:sz w:val="22"/>
          <w:szCs w:val="22"/>
        </w:rPr>
        <w:t>r and Mandy Wilson (contact information in the file).  Gave a brief explanation of the auditor’s office.  Report what find and provide recommendations for areas of improvement.  Teams provide in person and virtual audits (many resources) and help desk with subject matter experts.  Here to help with anything needed.  Review of accountability au</w:t>
      </w:r>
      <w:r w:rsidR="00E7691E" w:rsidRPr="00FB3ED6">
        <w:rPr>
          <w:rFonts w:ascii="Arial" w:hAnsi="Arial"/>
          <w:sz w:val="22"/>
          <w:szCs w:val="22"/>
        </w:rPr>
        <w:t xml:space="preserve">dit – making sure that governments have their own policies that are being following.  The audit was fully complied with and that there were some areas that need more attention (management letter recommendations).  It is referenced in the report, but not included in the audit.  It was a risk-based approach.  Newspaper articles are included in a file.  Any external reports are considered in the planning for the audit.  It is a risk-based approach.  The financial standing was included due to the management letter from the last audit.  Because the levy was in place at the end of 2024, 2025 was included.  Recommendations for payroll and accounts payable were made.  Open public  meetings were examined and no recommendations were made.  </w:t>
      </w:r>
      <w:r w:rsidR="00FB3ED6" w:rsidRPr="00FB3ED6">
        <w:rPr>
          <w:rFonts w:ascii="Arial" w:hAnsi="Arial"/>
          <w:sz w:val="22"/>
          <w:szCs w:val="22"/>
        </w:rPr>
        <w:t>Employee reimbursement template used consistently.  Need to get a new process for payroll and reimbursements.  Non credit card purchases must be approved ahead of time.  Petty cash should be used for non-credit card purchases.  Upper limit for petty cash is not determined by auditor but by the board, Safe with log and internal controls, Petty cash should be replenished monthly and reconciled.  Purchases must be approved before payment.  Better retention on receipts.  Revolving fund recommendation: BARS Manual requires revolving accounts for petty cash and cash receipting.  Must be set up by the board, by resolution, for payroll, and separate the funds.  BARS Manual requires a custodian and a monthly reconciliation (signer or not), Bank statements must be retained for auditing purposes (6-7 years).  The bank transaction reports were submitted but not the bank statements.  They  must be downloaded and saved on a drive.  Transfers to the county must be complete and be done weekly.  All of it in whole must be transferred.  ***Need to get a report from the credit card company (PCI requirements) they should have use the report for reconciling.  Replenish the money from the account.  Payroll account needs to be front loaded  to cover the payroll and taxes for the month and then reconcile it at the end of the month.</w:t>
      </w:r>
      <w:r w:rsidR="00FB3ED6">
        <w:rPr>
          <w:rFonts w:ascii="Arial" w:hAnsi="Arial"/>
          <w:sz w:val="22"/>
          <w:szCs w:val="22"/>
        </w:rPr>
        <w:t xml:space="preserve"> Need to retain the timecards for 6 years.  We will purchase boxes to keep the records.   Recommend that there is a nepotism policy</w:t>
      </w:r>
      <w:r w:rsidR="001111E2">
        <w:rPr>
          <w:rFonts w:ascii="Arial" w:hAnsi="Arial"/>
          <w:sz w:val="22"/>
          <w:szCs w:val="22"/>
        </w:rPr>
        <w:t xml:space="preserve"> for payroll or disciplinary issues</w:t>
      </w:r>
      <w:r w:rsidR="00FB3ED6">
        <w:rPr>
          <w:rFonts w:ascii="Arial" w:hAnsi="Arial"/>
          <w:sz w:val="22"/>
          <w:szCs w:val="22"/>
        </w:rPr>
        <w:t xml:space="preserve">.  </w:t>
      </w:r>
      <w:r w:rsidR="001111E2">
        <w:rPr>
          <w:rFonts w:ascii="Arial" w:hAnsi="Arial"/>
          <w:sz w:val="22"/>
          <w:szCs w:val="22"/>
        </w:rPr>
        <w:t xml:space="preserve">MRSC has templates for those policies.  They are a good resource.  </w:t>
      </w:r>
      <w:r w:rsidR="00FB3ED6">
        <w:rPr>
          <w:rFonts w:ascii="Arial" w:hAnsi="Arial"/>
          <w:sz w:val="22"/>
          <w:szCs w:val="22"/>
        </w:rPr>
        <w:t xml:space="preserve"> </w:t>
      </w:r>
      <w:r w:rsidR="001111E2">
        <w:rPr>
          <w:rFonts w:ascii="Arial" w:hAnsi="Arial"/>
          <w:sz w:val="22"/>
          <w:szCs w:val="22"/>
        </w:rPr>
        <w:t xml:space="preserve">A secondary review must be in place.  Printing and signing by a second person on the time sheet/timecards.  Center for Government Innovation has good resources and training for free.  MRSC may have some policies in place.  </w:t>
      </w:r>
    </w:p>
    <w:p w14:paraId="33E0F05D" w14:textId="3CE27869" w:rsidR="001111E2" w:rsidRPr="00FB3ED6" w:rsidRDefault="001111E2" w:rsidP="001111E2">
      <w:pPr>
        <w:pStyle w:val="NormalWeb"/>
        <w:spacing w:before="0" w:after="0"/>
        <w:ind w:left="720"/>
        <w:rPr>
          <w:rFonts w:ascii="Arial" w:hAnsi="Arial"/>
          <w:sz w:val="22"/>
          <w:szCs w:val="22"/>
        </w:rPr>
      </w:pPr>
      <w:r>
        <w:rPr>
          <w:rFonts w:ascii="Arial" w:hAnsi="Arial"/>
          <w:sz w:val="22"/>
          <w:szCs w:val="22"/>
        </w:rPr>
        <w:t>NEXT AUDIT: 2025-2027 and will be in 2028.</w:t>
      </w:r>
    </w:p>
    <w:p w14:paraId="65646BDD" w14:textId="06FD12A2" w:rsidR="001D47D7" w:rsidRDefault="00DA746F">
      <w:pPr>
        <w:pStyle w:val="BodyA"/>
        <w:numPr>
          <w:ilvl w:val="0"/>
          <w:numId w:val="2"/>
        </w:numPr>
        <w:rPr>
          <w:rFonts w:ascii="Arial" w:hAnsi="Arial"/>
          <w:sz w:val="22"/>
          <w:szCs w:val="22"/>
        </w:rPr>
      </w:pPr>
      <w:r>
        <w:rPr>
          <w:rFonts w:ascii="Arial" w:hAnsi="Arial"/>
          <w:sz w:val="22"/>
          <w:szCs w:val="22"/>
        </w:rPr>
        <w:t>Public Comment</w:t>
      </w:r>
      <w:r w:rsidR="00E7691E">
        <w:rPr>
          <w:rFonts w:ascii="Arial" w:hAnsi="Arial"/>
          <w:sz w:val="22"/>
          <w:szCs w:val="22"/>
        </w:rPr>
        <w:t xml:space="preserve">: No public present other than the </w:t>
      </w:r>
      <w:r w:rsidR="001111E2">
        <w:rPr>
          <w:rFonts w:ascii="Arial" w:hAnsi="Arial"/>
          <w:sz w:val="22"/>
          <w:szCs w:val="22"/>
        </w:rPr>
        <w:t xml:space="preserve">women to </w:t>
      </w:r>
      <w:r w:rsidR="00E7691E">
        <w:rPr>
          <w:rFonts w:ascii="Arial" w:hAnsi="Arial"/>
          <w:sz w:val="22"/>
          <w:szCs w:val="22"/>
        </w:rPr>
        <w:t xml:space="preserve">report </w:t>
      </w:r>
      <w:r w:rsidR="001111E2">
        <w:rPr>
          <w:rFonts w:ascii="Arial" w:hAnsi="Arial"/>
          <w:sz w:val="22"/>
          <w:szCs w:val="22"/>
        </w:rPr>
        <w:t>on</w:t>
      </w:r>
      <w:r w:rsidR="00E7691E">
        <w:rPr>
          <w:rFonts w:ascii="Arial" w:hAnsi="Arial"/>
          <w:sz w:val="22"/>
          <w:szCs w:val="22"/>
        </w:rPr>
        <w:t xml:space="preserve"> the SAO Exit Interview. </w:t>
      </w:r>
      <w:r>
        <w:rPr>
          <w:rFonts w:ascii="Arial" w:hAnsi="Arial"/>
          <w:sz w:val="22"/>
          <w:szCs w:val="22"/>
        </w:rPr>
        <w:t xml:space="preserve">  </w:t>
      </w:r>
    </w:p>
    <w:p w14:paraId="588AF1B9" w14:textId="23DC186C" w:rsidR="001D47D7" w:rsidRDefault="00DA746F">
      <w:pPr>
        <w:pStyle w:val="BodyA"/>
        <w:numPr>
          <w:ilvl w:val="0"/>
          <w:numId w:val="2"/>
        </w:numPr>
        <w:rPr>
          <w:rFonts w:ascii="Arial" w:hAnsi="Arial"/>
          <w:sz w:val="22"/>
          <w:szCs w:val="22"/>
        </w:rPr>
      </w:pPr>
      <w:r>
        <w:rPr>
          <w:rFonts w:ascii="Arial" w:hAnsi="Arial"/>
          <w:sz w:val="22"/>
          <w:szCs w:val="22"/>
        </w:rPr>
        <w:t xml:space="preserve">Approval of Meeting Minutes from November 17, 2025      </w:t>
      </w:r>
      <w:r w:rsidR="00426F1C">
        <w:rPr>
          <w:rFonts w:ascii="Arial" w:hAnsi="Arial"/>
          <w:sz w:val="22"/>
          <w:szCs w:val="22"/>
        </w:rPr>
        <w:t xml:space="preserve">Carol motioned to approve the meeting minutes, Danny seconded.  Motion passed unanimously.  </w:t>
      </w:r>
      <w:r>
        <w:rPr>
          <w:rFonts w:ascii="Arial" w:hAnsi="Arial"/>
          <w:sz w:val="22"/>
          <w:szCs w:val="22"/>
        </w:rPr>
        <w:t xml:space="preserve">                                                                         </w:t>
      </w:r>
    </w:p>
    <w:p w14:paraId="65682A62" w14:textId="77777777" w:rsidR="001D47D7" w:rsidRDefault="00DA746F">
      <w:pPr>
        <w:pStyle w:val="BodyA"/>
        <w:numPr>
          <w:ilvl w:val="0"/>
          <w:numId w:val="2"/>
        </w:numPr>
        <w:rPr>
          <w:rFonts w:ascii="Arial" w:hAnsi="Arial"/>
          <w:sz w:val="22"/>
          <w:szCs w:val="22"/>
        </w:rPr>
      </w:pPr>
      <w:r>
        <w:rPr>
          <w:rFonts w:ascii="Arial" w:hAnsi="Arial"/>
          <w:sz w:val="22"/>
          <w:szCs w:val="22"/>
        </w:rPr>
        <w:t>General Business -</w:t>
      </w:r>
      <w:r>
        <w:rPr>
          <w:rFonts w:ascii="Arial" w:hAnsi="Arial"/>
          <w:sz w:val="22"/>
          <w:szCs w:val="22"/>
        </w:rPr>
        <w:tab/>
        <w:t xml:space="preserve">                                                                       </w:t>
      </w:r>
    </w:p>
    <w:p w14:paraId="682EEC2F" w14:textId="2A1BA9D9" w:rsidR="001D47D7" w:rsidRDefault="00DA746F">
      <w:pPr>
        <w:pStyle w:val="BodyA"/>
        <w:numPr>
          <w:ilvl w:val="5"/>
          <w:numId w:val="2"/>
        </w:numPr>
        <w:rPr>
          <w:rFonts w:ascii="Arial" w:hAnsi="Arial"/>
          <w:sz w:val="22"/>
          <w:szCs w:val="22"/>
        </w:rPr>
      </w:pPr>
      <w:r>
        <w:rPr>
          <w:rFonts w:ascii="Arial" w:hAnsi="Arial"/>
          <w:sz w:val="22"/>
          <w:szCs w:val="22"/>
        </w:rPr>
        <w:t xml:space="preserve">County Report - Treasurer and Investment Reports November 2025       </w:t>
      </w:r>
      <w:r w:rsidR="00426F1C">
        <w:rPr>
          <w:rFonts w:ascii="Arial" w:hAnsi="Arial"/>
          <w:sz w:val="22"/>
          <w:szCs w:val="22"/>
        </w:rPr>
        <w:t>Taxes are still being collected.  Bond payment was paid on December 1</w:t>
      </w:r>
      <w:r w:rsidR="00426F1C" w:rsidRPr="00426F1C">
        <w:rPr>
          <w:rFonts w:ascii="Arial" w:hAnsi="Arial"/>
          <w:sz w:val="22"/>
          <w:szCs w:val="22"/>
          <w:vertAlign w:val="superscript"/>
        </w:rPr>
        <w:t>st</w:t>
      </w:r>
      <w:r w:rsidR="00426F1C">
        <w:rPr>
          <w:rFonts w:ascii="Arial" w:hAnsi="Arial"/>
          <w:sz w:val="22"/>
          <w:szCs w:val="22"/>
        </w:rPr>
        <w:t xml:space="preserve"> so it isn’t reflected in the county reports.   </w:t>
      </w:r>
      <w:r>
        <w:rPr>
          <w:rFonts w:ascii="Arial" w:hAnsi="Arial"/>
          <w:sz w:val="22"/>
          <w:szCs w:val="22"/>
        </w:rPr>
        <w:t xml:space="preserve">       </w:t>
      </w:r>
    </w:p>
    <w:p w14:paraId="6B27A734" w14:textId="44D887F7" w:rsidR="001D47D7" w:rsidRDefault="00DA746F">
      <w:pPr>
        <w:pStyle w:val="BodyA"/>
        <w:numPr>
          <w:ilvl w:val="5"/>
          <w:numId w:val="2"/>
        </w:numPr>
        <w:rPr>
          <w:rFonts w:ascii="Arial" w:hAnsi="Arial"/>
          <w:sz w:val="22"/>
          <w:szCs w:val="22"/>
        </w:rPr>
      </w:pPr>
      <w:r>
        <w:rPr>
          <w:rFonts w:ascii="Arial" w:hAnsi="Arial"/>
          <w:sz w:val="22"/>
          <w:szCs w:val="22"/>
        </w:rPr>
        <w:t>Approval of claims for payment:</w:t>
      </w:r>
      <w:r>
        <w:rPr>
          <w:rFonts w:ascii="Arial" w:hAnsi="Arial"/>
          <w:sz w:val="22"/>
          <w:szCs w:val="22"/>
        </w:rPr>
        <w:tab/>
      </w:r>
      <w:r w:rsidR="00426F1C">
        <w:rPr>
          <w:rFonts w:ascii="Arial" w:hAnsi="Arial"/>
          <w:sz w:val="22"/>
          <w:szCs w:val="22"/>
        </w:rPr>
        <w:t xml:space="preserve">Carol motioned to approve, </w:t>
      </w:r>
      <w:r>
        <w:rPr>
          <w:rFonts w:ascii="Arial" w:hAnsi="Arial"/>
          <w:sz w:val="22"/>
          <w:szCs w:val="22"/>
        </w:rPr>
        <w:tab/>
      </w:r>
      <w:r w:rsidR="00426F1C">
        <w:rPr>
          <w:rFonts w:ascii="Arial" w:hAnsi="Arial"/>
          <w:sz w:val="22"/>
          <w:szCs w:val="22"/>
        </w:rPr>
        <w:t>Kelliann seconded, motion passed unanimously.</w:t>
      </w:r>
      <w:r>
        <w:rPr>
          <w:rFonts w:ascii="Arial" w:hAnsi="Arial"/>
          <w:sz w:val="22"/>
          <w:szCs w:val="22"/>
        </w:rPr>
        <w:tab/>
      </w:r>
      <w:r>
        <w:rPr>
          <w:rFonts w:ascii="Arial" w:hAnsi="Arial"/>
          <w:sz w:val="22"/>
          <w:szCs w:val="22"/>
        </w:rPr>
        <w:tab/>
      </w:r>
      <w:r>
        <w:rPr>
          <w:rFonts w:ascii="Arial" w:hAnsi="Arial"/>
          <w:sz w:val="22"/>
          <w:szCs w:val="22"/>
        </w:rPr>
        <w:tab/>
        <w:t xml:space="preserve">      </w:t>
      </w:r>
      <w:r>
        <w:rPr>
          <w:rFonts w:ascii="Arial" w:hAnsi="Arial"/>
          <w:sz w:val="22"/>
          <w:szCs w:val="22"/>
        </w:rPr>
        <w:tab/>
        <w:t xml:space="preserve">    </w:t>
      </w:r>
    </w:p>
    <w:p w14:paraId="6B4677D0" w14:textId="77777777" w:rsidR="001D47D7" w:rsidRDefault="00DA746F">
      <w:pPr>
        <w:pStyle w:val="ListParagraph"/>
        <w:numPr>
          <w:ilvl w:val="0"/>
          <w:numId w:val="4"/>
        </w:numPr>
        <w:rPr>
          <w:rFonts w:ascii="Arial" w:hAnsi="Arial"/>
          <w:sz w:val="22"/>
          <w:szCs w:val="22"/>
        </w:rPr>
      </w:pPr>
      <w:r>
        <w:rPr>
          <w:rFonts w:ascii="Arial" w:hAnsi="Arial"/>
          <w:sz w:val="22"/>
          <w:szCs w:val="22"/>
        </w:rPr>
        <w:t xml:space="preserve">M&amp;O (Levy Funds) </w:t>
      </w:r>
    </w:p>
    <w:p w14:paraId="096F6592" w14:textId="77777777" w:rsidR="001D47D7" w:rsidRDefault="00DA746F">
      <w:pPr>
        <w:pStyle w:val="ListParagraph"/>
        <w:numPr>
          <w:ilvl w:val="2"/>
          <w:numId w:val="4"/>
        </w:numPr>
        <w:rPr>
          <w:rFonts w:ascii="Arial" w:hAnsi="Arial"/>
          <w:sz w:val="22"/>
          <w:szCs w:val="22"/>
        </w:rPr>
      </w:pPr>
      <w:r>
        <w:rPr>
          <w:rFonts w:ascii="Arial" w:hAnsi="Arial"/>
          <w:sz w:val="22"/>
          <w:szCs w:val="22"/>
        </w:rPr>
        <w:t>Banner Bank - $173.64</w:t>
      </w:r>
    </w:p>
    <w:p w14:paraId="11984106" w14:textId="77777777" w:rsidR="001D47D7" w:rsidRDefault="00DA746F">
      <w:pPr>
        <w:pStyle w:val="ListParagraph"/>
        <w:numPr>
          <w:ilvl w:val="2"/>
          <w:numId w:val="4"/>
        </w:numPr>
        <w:rPr>
          <w:rFonts w:ascii="Arial" w:hAnsi="Arial"/>
          <w:sz w:val="22"/>
          <w:szCs w:val="22"/>
        </w:rPr>
      </w:pPr>
      <w:r>
        <w:rPr>
          <w:rFonts w:ascii="Arial" w:hAnsi="Arial"/>
          <w:sz w:val="22"/>
          <w:szCs w:val="22"/>
        </w:rPr>
        <w:t>Cascade Natural Gas - $47.87</w:t>
      </w:r>
    </w:p>
    <w:p w14:paraId="19033263" w14:textId="77777777" w:rsidR="001D47D7" w:rsidRDefault="00DA746F">
      <w:pPr>
        <w:pStyle w:val="ListParagraph"/>
        <w:numPr>
          <w:ilvl w:val="2"/>
          <w:numId w:val="4"/>
        </w:numPr>
        <w:rPr>
          <w:rFonts w:ascii="Arial" w:hAnsi="Arial"/>
          <w:sz w:val="22"/>
          <w:szCs w:val="22"/>
        </w:rPr>
      </w:pPr>
      <w:r>
        <w:rPr>
          <w:rFonts w:ascii="Arial" w:hAnsi="Arial"/>
          <w:sz w:val="22"/>
          <w:szCs w:val="22"/>
        </w:rPr>
        <w:t>City of Selah - $—-</w:t>
      </w:r>
    </w:p>
    <w:p w14:paraId="2AB0C414" w14:textId="77777777" w:rsidR="001D47D7" w:rsidRDefault="00DA746F">
      <w:pPr>
        <w:pStyle w:val="ListParagraph"/>
        <w:numPr>
          <w:ilvl w:val="2"/>
          <w:numId w:val="4"/>
        </w:numPr>
        <w:rPr>
          <w:rFonts w:ascii="Arial" w:hAnsi="Arial"/>
          <w:sz w:val="22"/>
          <w:szCs w:val="22"/>
        </w:rPr>
      </w:pPr>
      <w:r>
        <w:rPr>
          <w:rFonts w:ascii="Arial" w:hAnsi="Arial"/>
          <w:sz w:val="22"/>
          <w:szCs w:val="22"/>
        </w:rPr>
        <w:t>E3 Solutions, Inc. (Fire Alarm/Security) - $59.57</w:t>
      </w:r>
    </w:p>
    <w:p w14:paraId="5A5EEB03" w14:textId="77777777" w:rsidR="001D47D7" w:rsidRDefault="00DA746F">
      <w:pPr>
        <w:pStyle w:val="ListParagraph"/>
        <w:numPr>
          <w:ilvl w:val="2"/>
          <w:numId w:val="4"/>
        </w:numPr>
        <w:rPr>
          <w:rFonts w:ascii="Arial" w:hAnsi="Arial"/>
          <w:sz w:val="22"/>
          <w:szCs w:val="22"/>
        </w:rPr>
      </w:pPr>
      <w:r>
        <w:rPr>
          <w:rFonts w:ascii="Arial" w:hAnsi="Arial"/>
          <w:sz w:val="22"/>
          <w:szCs w:val="22"/>
        </w:rPr>
        <w:t>Pacific Power - $688.04</w:t>
      </w:r>
    </w:p>
    <w:p w14:paraId="066AB154" w14:textId="77777777" w:rsidR="001D47D7" w:rsidRDefault="00DA746F">
      <w:pPr>
        <w:pStyle w:val="ListParagraph"/>
        <w:numPr>
          <w:ilvl w:val="2"/>
          <w:numId w:val="4"/>
        </w:numPr>
        <w:rPr>
          <w:rFonts w:ascii="Arial" w:hAnsi="Arial"/>
          <w:sz w:val="22"/>
          <w:szCs w:val="22"/>
        </w:rPr>
      </w:pPr>
      <w:r>
        <w:rPr>
          <w:rFonts w:ascii="Arial" w:hAnsi="Arial"/>
          <w:sz w:val="22"/>
          <w:szCs w:val="22"/>
        </w:rPr>
        <w:t>Soelberg Peralta, PS - $—-</w:t>
      </w:r>
    </w:p>
    <w:p w14:paraId="462191D2" w14:textId="77777777" w:rsidR="001D47D7" w:rsidRDefault="00DA746F">
      <w:pPr>
        <w:pStyle w:val="ListParagraph"/>
        <w:numPr>
          <w:ilvl w:val="2"/>
          <w:numId w:val="4"/>
        </w:numPr>
        <w:rPr>
          <w:rFonts w:ascii="Arial" w:hAnsi="Arial"/>
          <w:sz w:val="22"/>
          <w:szCs w:val="22"/>
        </w:rPr>
      </w:pPr>
      <w:r>
        <w:rPr>
          <w:rFonts w:ascii="Arial" w:hAnsi="Arial"/>
          <w:sz w:val="22"/>
          <w:szCs w:val="22"/>
        </w:rPr>
        <w:lastRenderedPageBreak/>
        <w:t>Spectrum - $228.32</w:t>
      </w:r>
    </w:p>
    <w:p w14:paraId="10E408DF" w14:textId="77777777" w:rsidR="001D47D7" w:rsidRDefault="00DA746F">
      <w:pPr>
        <w:pStyle w:val="ListParagraph"/>
        <w:numPr>
          <w:ilvl w:val="2"/>
          <w:numId w:val="4"/>
        </w:numPr>
        <w:rPr>
          <w:rFonts w:ascii="Arial" w:hAnsi="Arial"/>
          <w:sz w:val="22"/>
          <w:szCs w:val="22"/>
        </w:rPr>
      </w:pPr>
      <w:r>
        <w:rPr>
          <w:rFonts w:ascii="Arial" w:hAnsi="Arial"/>
          <w:sz w:val="22"/>
          <w:szCs w:val="22"/>
        </w:rPr>
        <w:t>SPRSA (Payroll) - $—-</w:t>
      </w:r>
    </w:p>
    <w:p w14:paraId="4A47FF78" w14:textId="7C3639EE" w:rsidR="00426F1C" w:rsidRDefault="00426F1C">
      <w:pPr>
        <w:pStyle w:val="ListParagraph"/>
        <w:numPr>
          <w:ilvl w:val="2"/>
          <w:numId w:val="4"/>
        </w:numPr>
        <w:rPr>
          <w:rFonts w:ascii="Arial" w:hAnsi="Arial"/>
          <w:sz w:val="22"/>
          <w:szCs w:val="22"/>
        </w:rPr>
      </w:pPr>
      <w:r>
        <w:rPr>
          <w:rFonts w:ascii="Arial" w:hAnsi="Arial"/>
          <w:sz w:val="22"/>
          <w:szCs w:val="22"/>
        </w:rPr>
        <w:t>Precision Glass and Hardware for repairs at the facility - $539.64</w:t>
      </w:r>
    </w:p>
    <w:p w14:paraId="173515DA" w14:textId="77777777" w:rsidR="001D47D7" w:rsidRDefault="001D47D7">
      <w:pPr>
        <w:pStyle w:val="ListParagraph"/>
        <w:ind w:left="2578"/>
        <w:rPr>
          <w:rFonts w:ascii="Arial" w:eastAsia="Arial" w:hAnsi="Arial" w:cs="Arial"/>
          <w:sz w:val="22"/>
          <w:szCs w:val="22"/>
        </w:rPr>
      </w:pPr>
    </w:p>
    <w:p w14:paraId="6A940091" w14:textId="77777777" w:rsidR="001D47D7" w:rsidRDefault="00DA746F">
      <w:pPr>
        <w:pStyle w:val="ListParagraph"/>
        <w:numPr>
          <w:ilvl w:val="1"/>
          <w:numId w:val="5"/>
        </w:numPr>
        <w:rPr>
          <w:rFonts w:ascii="Arial" w:hAnsi="Arial"/>
          <w:sz w:val="22"/>
          <w:szCs w:val="22"/>
        </w:rPr>
      </w:pPr>
      <w:r>
        <w:rPr>
          <w:rFonts w:ascii="Arial" w:hAnsi="Arial"/>
          <w:sz w:val="22"/>
          <w:szCs w:val="22"/>
        </w:rPr>
        <w:t>Pool Construction (Bond Funds)</w:t>
      </w:r>
    </w:p>
    <w:p w14:paraId="4AE6B99B" w14:textId="77777777" w:rsidR="001D47D7" w:rsidRDefault="001D47D7">
      <w:pPr>
        <w:pStyle w:val="ListParagraph"/>
        <w:numPr>
          <w:ilvl w:val="2"/>
          <w:numId w:val="5"/>
        </w:numPr>
        <w:rPr>
          <w:rFonts w:ascii="Arial" w:eastAsia="Arial" w:hAnsi="Arial" w:cs="Arial"/>
          <w:sz w:val="22"/>
          <w:szCs w:val="22"/>
        </w:rPr>
      </w:pPr>
    </w:p>
    <w:p w14:paraId="106B3D9D" w14:textId="77777777" w:rsidR="001D47D7" w:rsidRDefault="001D47D7">
      <w:pPr>
        <w:pStyle w:val="NormalWeb"/>
        <w:spacing w:before="0" w:after="0"/>
        <w:rPr>
          <w:rFonts w:ascii="Arial" w:eastAsia="Arial" w:hAnsi="Arial" w:cs="Arial"/>
          <w:sz w:val="22"/>
          <w:szCs w:val="22"/>
        </w:rPr>
      </w:pPr>
    </w:p>
    <w:p w14:paraId="7D275C64" w14:textId="5E596A0F" w:rsidR="001D47D7" w:rsidRDefault="00DA746F">
      <w:pPr>
        <w:pStyle w:val="NormalWeb"/>
        <w:spacing w:before="0" w:after="0"/>
        <w:rPr>
          <w:rFonts w:ascii="Arial" w:eastAsia="Arial" w:hAnsi="Arial" w:cs="Arial"/>
          <w:sz w:val="22"/>
          <w:szCs w:val="22"/>
        </w:rPr>
      </w:pPr>
      <w:r>
        <w:rPr>
          <w:rFonts w:ascii="Arial" w:hAnsi="Arial"/>
          <w:sz w:val="22"/>
          <w:szCs w:val="22"/>
        </w:rPr>
        <w:t xml:space="preserve">G.     Selah Aquatic Center – Operations        </w:t>
      </w:r>
      <w:r w:rsidR="00DE4A77">
        <w:rPr>
          <w:rFonts w:ascii="Arial" w:hAnsi="Arial"/>
          <w:sz w:val="22"/>
          <w:szCs w:val="22"/>
        </w:rPr>
        <w:t>Pool looks good with the lack of leaves</w:t>
      </w:r>
      <w:r>
        <w:rPr>
          <w:rFonts w:ascii="Arial" w:hAnsi="Arial"/>
          <w:sz w:val="22"/>
          <w:szCs w:val="22"/>
        </w:rPr>
        <w:t xml:space="preserve">                                  </w:t>
      </w:r>
      <w:r>
        <w:rPr>
          <w:rFonts w:ascii="Arial" w:hAnsi="Arial"/>
          <w:sz w:val="22"/>
          <w:szCs w:val="22"/>
        </w:rPr>
        <w:tab/>
        <w:t xml:space="preserve"> </w:t>
      </w:r>
    </w:p>
    <w:p w14:paraId="6A10568C" w14:textId="77777777" w:rsidR="001D47D7" w:rsidRDefault="00DA746F">
      <w:pPr>
        <w:pStyle w:val="NormalWeb"/>
        <w:numPr>
          <w:ilvl w:val="1"/>
          <w:numId w:val="7"/>
        </w:numPr>
        <w:spacing w:before="0" w:after="0"/>
        <w:rPr>
          <w:rFonts w:ascii="Arial" w:hAnsi="Arial"/>
          <w:sz w:val="22"/>
          <w:szCs w:val="22"/>
        </w:rPr>
      </w:pPr>
      <w:r>
        <w:rPr>
          <w:rFonts w:ascii="Arial" w:hAnsi="Arial"/>
          <w:sz w:val="22"/>
          <w:szCs w:val="22"/>
        </w:rPr>
        <w:t xml:space="preserve">    BBMAC Financial Report (Revenue and Expenditures, including Payroll) </w:t>
      </w:r>
    </w:p>
    <w:p w14:paraId="0FD51A32" w14:textId="3047A31B" w:rsidR="001D47D7" w:rsidRDefault="00DA746F">
      <w:pPr>
        <w:pStyle w:val="NormalWeb"/>
        <w:numPr>
          <w:ilvl w:val="1"/>
          <w:numId w:val="7"/>
        </w:numPr>
        <w:spacing w:before="0" w:after="0"/>
        <w:rPr>
          <w:rFonts w:ascii="Arial" w:hAnsi="Arial"/>
          <w:sz w:val="22"/>
          <w:szCs w:val="22"/>
        </w:rPr>
      </w:pPr>
      <w:r>
        <w:rPr>
          <w:rFonts w:ascii="Arial" w:hAnsi="Arial"/>
          <w:sz w:val="22"/>
          <w:szCs w:val="22"/>
        </w:rPr>
        <w:t xml:space="preserve">    202</w:t>
      </w:r>
      <w:r w:rsidR="00DE4A77">
        <w:rPr>
          <w:rFonts w:ascii="Arial" w:hAnsi="Arial"/>
          <w:sz w:val="22"/>
          <w:szCs w:val="22"/>
        </w:rPr>
        <w:t>6</w:t>
      </w:r>
      <w:r>
        <w:rPr>
          <w:rFonts w:ascii="Arial" w:hAnsi="Arial"/>
          <w:sz w:val="22"/>
          <w:szCs w:val="22"/>
        </w:rPr>
        <w:t xml:space="preserve"> Season </w:t>
      </w:r>
      <w:r w:rsidR="00DE4A77">
        <w:rPr>
          <w:rFonts w:ascii="Arial" w:hAnsi="Arial"/>
          <w:sz w:val="22"/>
          <w:szCs w:val="22"/>
        </w:rPr>
        <w:t>–</w:t>
      </w:r>
      <w:r>
        <w:rPr>
          <w:rFonts w:ascii="Arial" w:hAnsi="Arial"/>
          <w:sz w:val="22"/>
          <w:szCs w:val="22"/>
        </w:rPr>
        <w:t xml:space="preserve"> </w:t>
      </w:r>
      <w:r w:rsidR="00DE4A77">
        <w:rPr>
          <w:rFonts w:ascii="Arial" w:hAnsi="Arial"/>
          <w:sz w:val="22"/>
          <w:szCs w:val="22"/>
        </w:rPr>
        <w:t xml:space="preserve">Budget has been updated after the conversation at the meeting last week.  It is the best estimate for 2026.  </w:t>
      </w:r>
    </w:p>
    <w:p w14:paraId="7D5AA1C3" w14:textId="77777777" w:rsidR="001D47D7" w:rsidRDefault="001D47D7">
      <w:pPr>
        <w:pStyle w:val="NormalWeb"/>
        <w:spacing w:before="0" w:after="0"/>
        <w:ind w:left="360"/>
        <w:rPr>
          <w:rFonts w:ascii="Arial" w:eastAsia="Arial" w:hAnsi="Arial" w:cs="Arial"/>
          <w:sz w:val="22"/>
          <w:szCs w:val="22"/>
        </w:rPr>
      </w:pPr>
    </w:p>
    <w:p w14:paraId="18FCBF7C" w14:textId="77777777" w:rsidR="001D47D7" w:rsidRDefault="00DA746F">
      <w:pPr>
        <w:pStyle w:val="NormalWeb"/>
        <w:spacing w:before="0" w:after="0"/>
        <w:rPr>
          <w:rFonts w:ascii="Arial" w:eastAsia="Arial" w:hAnsi="Arial" w:cs="Arial"/>
          <w:sz w:val="22"/>
          <w:szCs w:val="22"/>
        </w:rPr>
      </w:pPr>
      <w:r>
        <w:rPr>
          <w:rFonts w:ascii="Arial" w:hAnsi="Arial"/>
          <w:sz w:val="22"/>
          <w:szCs w:val="22"/>
        </w:rPr>
        <w:t>H.    New Business</w:t>
      </w:r>
    </w:p>
    <w:p w14:paraId="334AC573" w14:textId="04B4586F" w:rsidR="001D47D7" w:rsidRDefault="00DA746F">
      <w:pPr>
        <w:pStyle w:val="NormalWeb"/>
        <w:numPr>
          <w:ilvl w:val="1"/>
          <w:numId w:val="9"/>
        </w:numPr>
        <w:spacing w:before="0" w:after="0"/>
        <w:rPr>
          <w:rFonts w:ascii="Arial" w:hAnsi="Arial"/>
          <w:sz w:val="22"/>
          <w:szCs w:val="22"/>
        </w:rPr>
      </w:pPr>
      <w:r>
        <w:rPr>
          <w:rFonts w:ascii="Arial" w:hAnsi="Arial"/>
          <w:sz w:val="22"/>
          <w:szCs w:val="22"/>
        </w:rPr>
        <w:t>2026 - Election of Officers -  Chair</w:t>
      </w:r>
      <w:r w:rsidR="00DE4A77">
        <w:rPr>
          <w:rFonts w:ascii="Arial" w:hAnsi="Arial"/>
          <w:sz w:val="22"/>
          <w:szCs w:val="22"/>
        </w:rPr>
        <w:t xml:space="preserve"> (Kelliann)</w:t>
      </w:r>
      <w:r>
        <w:rPr>
          <w:rFonts w:ascii="Arial" w:hAnsi="Arial"/>
          <w:sz w:val="22"/>
          <w:szCs w:val="22"/>
        </w:rPr>
        <w:t>, Vice Chair</w:t>
      </w:r>
      <w:r w:rsidR="00DE4A77">
        <w:rPr>
          <w:rFonts w:ascii="Arial" w:hAnsi="Arial"/>
          <w:sz w:val="22"/>
          <w:szCs w:val="22"/>
        </w:rPr>
        <w:t xml:space="preserve"> (David)</w:t>
      </w:r>
      <w:r>
        <w:rPr>
          <w:rFonts w:ascii="Arial" w:hAnsi="Arial"/>
          <w:sz w:val="22"/>
          <w:szCs w:val="22"/>
        </w:rPr>
        <w:t>, Secretary</w:t>
      </w:r>
      <w:r w:rsidR="00DE4A77">
        <w:rPr>
          <w:rFonts w:ascii="Arial" w:hAnsi="Arial"/>
          <w:sz w:val="22"/>
          <w:szCs w:val="22"/>
        </w:rPr>
        <w:t xml:space="preserve"> (Heidi)</w:t>
      </w:r>
      <w:r>
        <w:rPr>
          <w:rFonts w:ascii="Arial" w:hAnsi="Arial"/>
          <w:sz w:val="22"/>
          <w:szCs w:val="22"/>
        </w:rPr>
        <w:t xml:space="preserve">     </w:t>
      </w:r>
      <w:r w:rsidR="00DE4A77">
        <w:rPr>
          <w:rFonts w:ascii="Arial" w:hAnsi="Arial"/>
          <w:sz w:val="22"/>
          <w:szCs w:val="22"/>
        </w:rPr>
        <w:t xml:space="preserve">Danny moved to keep the same slate, Carol seconded it.  </w:t>
      </w:r>
      <w:r>
        <w:rPr>
          <w:rFonts w:ascii="Arial" w:hAnsi="Arial"/>
          <w:sz w:val="22"/>
          <w:szCs w:val="22"/>
        </w:rPr>
        <w:t xml:space="preserve"> </w:t>
      </w:r>
      <w:r w:rsidR="00DE4A77">
        <w:rPr>
          <w:rFonts w:ascii="Arial" w:hAnsi="Arial"/>
          <w:sz w:val="22"/>
          <w:szCs w:val="22"/>
        </w:rPr>
        <w:t>Carol – yay, William – yay, Cliff – yay, Danny – yay, Heidi – yay, Kelliann – yay.  Slate is maintained.</w:t>
      </w:r>
      <w:r>
        <w:rPr>
          <w:rFonts w:ascii="Arial" w:hAnsi="Arial"/>
          <w:sz w:val="22"/>
          <w:szCs w:val="22"/>
        </w:rPr>
        <w:t xml:space="preserve">                          </w:t>
      </w:r>
    </w:p>
    <w:p w14:paraId="5E3C4541" w14:textId="171DC9AB" w:rsidR="001D47D7" w:rsidRPr="00CF2008" w:rsidRDefault="00DA746F" w:rsidP="00CF2008">
      <w:pPr>
        <w:pStyle w:val="NormalWeb"/>
        <w:numPr>
          <w:ilvl w:val="1"/>
          <w:numId w:val="10"/>
        </w:numPr>
        <w:spacing w:before="0" w:after="0"/>
        <w:rPr>
          <w:rFonts w:ascii="Arial" w:hAnsi="Arial"/>
          <w:sz w:val="22"/>
          <w:szCs w:val="22"/>
        </w:rPr>
      </w:pPr>
      <w:r>
        <w:rPr>
          <w:rFonts w:ascii="Arial" w:hAnsi="Arial"/>
          <w:sz w:val="22"/>
          <w:szCs w:val="22"/>
        </w:rPr>
        <w:t xml:space="preserve">  Resolution No. 07-2025 - Auditing and Investment Officers </w:t>
      </w:r>
      <w:r w:rsidR="00CF2008">
        <w:rPr>
          <w:rFonts w:ascii="Arial" w:hAnsi="Arial"/>
          <w:sz w:val="22"/>
          <w:szCs w:val="22"/>
        </w:rPr>
        <w:t>and Resolution No. 08-2025 - Investment Authorization. Carol motioned to approve both resolutions and Danny seconded, both motions passed unanimously.</w:t>
      </w:r>
      <w:r>
        <w:rPr>
          <w:rFonts w:ascii="Arial" w:hAnsi="Arial"/>
          <w:sz w:val="22"/>
          <w:szCs w:val="22"/>
        </w:rPr>
        <w:t xml:space="preserve">                             </w:t>
      </w:r>
    </w:p>
    <w:p w14:paraId="4939AB60" w14:textId="05B59B24" w:rsidR="001D47D7" w:rsidRDefault="00DA746F">
      <w:pPr>
        <w:pStyle w:val="NormalWeb"/>
        <w:numPr>
          <w:ilvl w:val="1"/>
          <w:numId w:val="10"/>
        </w:numPr>
        <w:spacing w:before="0" w:after="0"/>
        <w:rPr>
          <w:rFonts w:ascii="Arial" w:hAnsi="Arial"/>
          <w:sz w:val="22"/>
          <w:szCs w:val="22"/>
        </w:rPr>
      </w:pPr>
      <w:r>
        <w:rPr>
          <w:rFonts w:ascii="Arial" w:hAnsi="Arial"/>
          <w:sz w:val="22"/>
          <w:szCs w:val="22"/>
        </w:rPr>
        <w:t xml:space="preserve">  Yakima Treasurer’s Authorization for Financial Transaction Form    </w:t>
      </w:r>
    </w:p>
    <w:p w14:paraId="447056C5" w14:textId="41A3355F" w:rsidR="001D47D7" w:rsidRDefault="00DA746F">
      <w:pPr>
        <w:pStyle w:val="NormalWeb"/>
        <w:numPr>
          <w:ilvl w:val="1"/>
          <w:numId w:val="10"/>
        </w:numPr>
        <w:spacing w:before="0" w:after="0"/>
        <w:rPr>
          <w:rFonts w:ascii="Arial" w:hAnsi="Arial"/>
          <w:sz w:val="22"/>
          <w:szCs w:val="22"/>
        </w:rPr>
      </w:pPr>
      <w:r>
        <w:rPr>
          <w:rFonts w:ascii="Arial" w:hAnsi="Arial"/>
          <w:sz w:val="22"/>
          <w:szCs w:val="22"/>
        </w:rPr>
        <w:t xml:space="preserve">  Yakima Treasurer’s Authorization to Waive 24-Hour Deposit Requirement      </w:t>
      </w:r>
    </w:p>
    <w:p w14:paraId="24BD95B1" w14:textId="0D9500AE" w:rsidR="001D47D7" w:rsidRDefault="00DA746F">
      <w:pPr>
        <w:pStyle w:val="NormalWeb"/>
        <w:numPr>
          <w:ilvl w:val="1"/>
          <w:numId w:val="10"/>
        </w:numPr>
        <w:spacing w:before="0" w:after="0"/>
        <w:rPr>
          <w:rFonts w:ascii="Arial" w:hAnsi="Arial"/>
          <w:sz w:val="22"/>
          <w:szCs w:val="22"/>
        </w:rPr>
      </w:pPr>
      <w:r>
        <w:rPr>
          <w:rFonts w:ascii="Arial" w:hAnsi="Arial"/>
          <w:sz w:val="22"/>
          <w:szCs w:val="22"/>
        </w:rPr>
        <w:t xml:space="preserve">  Yakima Treasurer’s Information for Mailing &amp; Agency Contact Form                </w:t>
      </w:r>
    </w:p>
    <w:p w14:paraId="46312374" w14:textId="77777777" w:rsidR="00CF2008" w:rsidRDefault="00DA746F">
      <w:pPr>
        <w:pStyle w:val="NormalWeb"/>
        <w:numPr>
          <w:ilvl w:val="1"/>
          <w:numId w:val="10"/>
        </w:numPr>
        <w:spacing w:before="0" w:after="0"/>
        <w:rPr>
          <w:rFonts w:ascii="Arial" w:hAnsi="Arial"/>
          <w:sz w:val="22"/>
          <w:szCs w:val="22"/>
        </w:rPr>
      </w:pPr>
      <w:r>
        <w:rPr>
          <w:rFonts w:ascii="Arial" w:hAnsi="Arial"/>
          <w:sz w:val="22"/>
          <w:szCs w:val="22"/>
        </w:rPr>
        <w:t xml:space="preserve">  Yakima Treasurer’s Qualified Public Depositary Form          </w:t>
      </w:r>
    </w:p>
    <w:p w14:paraId="18245DC7" w14:textId="1F9746DF" w:rsidR="001D47D7" w:rsidRDefault="00CF2008" w:rsidP="00CF2008">
      <w:pPr>
        <w:pStyle w:val="NormalWeb"/>
        <w:tabs>
          <w:tab w:val="left" w:pos="900"/>
        </w:tabs>
        <w:spacing w:before="0" w:after="0"/>
        <w:ind w:left="806"/>
        <w:rPr>
          <w:rFonts w:ascii="Arial" w:hAnsi="Arial"/>
          <w:sz w:val="22"/>
          <w:szCs w:val="22"/>
        </w:rPr>
      </w:pPr>
      <w:r>
        <w:rPr>
          <w:rFonts w:ascii="Arial" w:hAnsi="Arial"/>
          <w:sz w:val="22"/>
          <w:szCs w:val="22"/>
        </w:rPr>
        <w:t xml:space="preserve">Kelliann moved to approve to approve the four Yakima Treasurers forms, Carol seconded.  All motions passed unanimously.                                            </w:t>
      </w:r>
    </w:p>
    <w:p w14:paraId="462E50CB" w14:textId="5AA20802" w:rsidR="001D47D7" w:rsidRDefault="00DA746F">
      <w:pPr>
        <w:pStyle w:val="NormalWeb"/>
        <w:numPr>
          <w:ilvl w:val="1"/>
          <w:numId w:val="10"/>
        </w:numPr>
        <w:spacing w:before="0" w:after="0"/>
        <w:rPr>
          <w:rFonts w:ascii="Arial" w:hAnsi="Arial"/>
          <w:sz w:val="22"/>
          <w:szCs w:val="22"/>
        </w:rPr>
      </w:pPr>
      <w:r>
        <w:rPr>
          <w:rFonts w:ascii="Arial" w:hAnsi="Arial"/>
          <w:sz w:val="22"/>
          <w:szCs w:val="22"/>
        </w:rPr>
        <w:t xml:space="preserve">  2026 SPRSA Meeting Calendar</w:t>
      </w:r>
      <w:r w:rsidR="00CF2008">
        <w:rPr>
          <w:rFonts w:ascii="Arial" w:hAnsi="Arial"/>
          <w:sz w:val="22"/>
          <w:szCs w:val="22"/>
        </w:rPr>
        <w:t xml:space="preserve">  Board will continue to meet on the third Mondays of all months except January and February </w:t>
      </w:r>
      <w:r w:rsidR="00A54C87">
        <w:rPr>
          <w:rFonts w:ascii="Arial" w:hAnsi="Arial"/>
          <w:sz w:val="22"/>
          <w:szCs w:val="22"/>
        </w:rPr>
        <w:t>which will be the 3</w:t>
      </w:r>
      <w:r w:rsidR="00A54C87" w:rsidRPr="00A54C87">
        <w:rPr>
          <w:rFonts w:ascii="Arial" w:hAnsi="Arial"/>
          <w:sz w:val="22"/>
          <w:szCs w:val="22"/>
          <w:vertAlign w:val="superscript"/>
        </w:rPr>
        <w:t>rd</w:t>
      </w:r>
      <w:r w:rsidR="00A54C87">
        <w:rPr>
          <w:rFonts w:ascii="Arial" w:hAnsi="Arial"/>
          <w:sz w:val="22"/>
          <w:szCs w:val="22"/>
        </w:rPr>
        <w:t xml:space="preserve"> Tuesdays.  November-February will be at Selah City Hall and the rest of the meetings will be at the pool.</w:t>
      </w:r>
      <w:r>
        <w:rPr>
          <w:rFonts w:ascii="Arial" w:hAnsi="Arial"/>
          <w:sz w:val="22"/>
          <w:szCs w:val="22"/>
        </w:rPr>
        <w:t xml:space="preserve"> </w:t>
      </w:r>
      <w:r w:rsidR="00A54C87">
        <w:rPr>
          <w:rFonts w:ascii="Arial" w:hAnsi="Arial"/>
          <w:sz w:val="22"/>
          <w:szCs w:val="22"/>
        </w:rPr>
        <w:t>Carol moved to approve the calendar for 2026, Danny seconded.  Motion passed unanimously.</w:t>
      </w:r>
      <w:r>
        <w:rPr>
          <w:rFonts w:ascii="Arial" w:hAnsi="Arial"/>
          <w:sz w:val="22"/>
          <w:szCs w:val="22"/>
        </w:rPr>
        <w:t xml:space="preserve">                                                                 </w:t>
      </w:r>
    </w:p>
    <w:p w14:paraId="5FC00199" w14:textId="77777777" w:rsidR="001D47D7" w:rsidRDefault="00DA746F">
      <w:pPr>
        <w:pStyle w:val="NormalWeb"/>
        <w:spacing w:before="0" w:after="0"/>
        <w:ind w:left="1095"/>
        <w:rPr>
          <w:rFonts w:ascii="Arial" w:eastAsia="Arial" w:hAnsi="Arial" w:cs="Arial"/>
          <w:sz w:val="22"/>
          <w:szCs w:val="22"/>
        </w:rPr>
      </w:pPr>
      <w:r>
        <w:rPr>
          <w:rFonts w:ascii="Arial" w:hAnsi="Arial"/>
          <w:color w:val="FF2600"/>
          <w:sz w:val="22"/>
          <w:szCs w:val="22"/>
          <w:u w:color="FF2600"/>
        </w:rPr>
        <w:t xml:space="preserve">                                            </w:t>
      </w:r>
      <w:r>
        <w:rPr>
          <w:rFonts w:ascii="Arial" w:hAnsi="Arial"/>
          <w:sz w:val="22"/>
          <w:szCs w:val="22"/>
        </w:rPr>
        <w:t xml:space="preserve">                                                                                          </w:t>
      </w:r>
    </w:p>
    <w:p w14:paraId="640A22EC" w14:textId="77777777" w:rsidR="001D47D7" w:rsidRDefault="00DA746F">
      <w:pPr>
        <w:pStyle w:val="NormalWeb"/>
        <w:spacing w:before="0" w:after="0"/>
        <w:rPr>
          <w:rFonts w:ascii="Arial" w:eastAsia="Arial" w:hAnsi="Arial" w:cs="Arial"/>
          <w:sz w:val="22"/>
          <w:szCs w:val="22"/>
        </w:rPr>
      </w:pPr>
      <w:r>
        <w:rPr>
          <w:rFonts w:ascii="Arial" w:hAnsi="Arial"/>
          <w:sz w:val="22"/>
          <w:szCs w:val="22"/>
        </w:rPr>
        <w:t xml:space="preserve">I.      Old Business                                                                                                      </w:t>
      </w:r>
    </w:p>
    <w:p w14:paraId="73EA977D" w14:textId="2887997B" w:rsidR="001D47D7" w:rsidRDefault="00DA746F">
      <w:pPr>
        <w:pStyle w:val="NormalWeb"/>
        <w:spacing w:before="0" w:after="0"/>
        <w:ind w:left="810"/>
        <w:rPr>
          <w:rFonts w:ascii="Arial" w:eastAsia="Arial" w:hAnsi="Arial" w:cs="Arial"/>
          <w:sz w:val="22"/>
          <w:szCs w:val="22"/>
        </w:rPr>
      </w:pPr>
      <w:r>
        <w:rPr>
          <w:rFonts w:ascii="Arial" w:hAnsi="Arial"/>
          <w:sz w:val="22"/>
          <w:szCs w:val="22"/>
        </w:rPr>
        <w:t xml:space="preserve">1.  Permanent Shade Structure Project - NAC Architecture                               </w:t>
      </w:r>
    </w:p>
    <w:p w14:paraId="09C29BDC" w14:textId="22F36381" w:rsidR="001D47D7" w:rsidRDefault="00DA746F">
      <w:pPr>
        <w:pStyle w:val="NormalWeb"/>
        <w:spacing w:before="0" w:after="0"/>
        <w:ind w:left="1099"/>
        <w:rPr>
          <w:rFonts w:ascii="Arial" w:eastAsia="Arial" w:hAnsi="Arial" w:cs="Arial"/>
          <w:sz w:val="22"/>
          <w:szCs w:val="22"/>
        </w:rPr>
      </w:pPr>
      <w:r>
        <w:rPr>
          <w:rFonts w:ascii="Arial" w:hAnsi="Arial"/>
          <w:sz w:val="22"/>
          <w:szCs w:val="22"/>
        </w:rPr>
        <w:t>a. Review and Approval of AIA Contract</w:t>
      </w:r>
      <w:r>
        <w:rPr>
          <w:rFonts w:ascii="Arial" w:hAnsi="Arial"/>
          <w:sz w:val="22"/>
          <w:szCs w:val="22"/>
        </w:rPr>
        <w:tab/>
      </w:r>
      <w:r w:rsidR="00A54C87">
        <w:rPr>
          <w:rFonts w:ascii="Arial" w:hAnsi="Arial"/>
          <w:sz w:val="22"/>
          <w:szCs w:val="22"/>
        </w:rPr>
        <w:t>NW Pricing is waiting for final pricing from their supplier.  Contract was not received.  She recommends the cantilever option. There are many pros and the board</w:t>
      </w:r>
      <w:r w:rsidR="00695BAE">
        <w:rPr>
          <w:rFonts w:ascii="Arial" w:hAnsi="Arial"/>
          <w:sz w:val="22"/>
          <w:szCs w:val="22"/>
        </w:rPr>
        <w:t xml:space="preserve"> liked the concept.  Question about the durability if anyone is hanging from them? Also, are they going into the concrete or into the gravel landscaping behind the concrete.  Can there be 5 squares instead of 4 rectangles?  </w:t>
      </w:r>
      <w:r w:rsidR="00A54C87">
        <w:rPr>
          <w:rFonts w:ascii="Arial" w:hAnsi="Arial"/>
          <w:sz w:val="22"/>
          <w:szCs w:val="22"/>
        </w:rPr>
        <w:t xml:space="preserve"> </w:t>
      </w:r>
      <w:r w:rsidR="000F1046">
        <w:rPr>
          <w:rFonts w:ascii="Arial" w:hAnsi="Arial"/>
          <w:sz w:val="22"/>
          <w:szCs w:val="22"/>
        </w:rPr>
        <w:t>Can the shades that we already have be used?</w:t>
      </w:r>
      <w:r>
        <w:rPr>
          <w:rFonts w:ascii="Arial" w:hAnsi="Arial"/>
          <w:sz w:val="22"/>
          <w:szCs w:val="22"/>
        </w:rPr>
        <w:tab/>
      </w:r>
      <w:r>
        <w:rPr>
          <w:rFonts w:ascii="Arial" w:hAnsi="Arial"/>
          <w:sz w:val="22"/>
          <w:szCs w:val="22"/>
        </w:rPr>
        <w:tab/>
      </w:r>
      <w:r>
        <w:rPr>
          <w:rFonts w:ascii="Arial" w:hAnsi="Arial"/>
          <w:sz w:val="22"/>
          <w:szCs w:val="22"/>
        </w:rPr>
        <w:tab/>
      </w:r>
    </w:p>
    <w:p w14:paraId="09E20DBC" w14:textId="602ECFD5" w:rsidR="001D47D7" w:rsidRDefault="00DA746F">
      <w:pPr>
        <w:pStyle w:val="NormalWeb"/>
        <w:spacing w:before="0" w:after="0"/>
        <w:ind w:left="810"/>
        <w:rPr>
          <w:rFonts w:ascii="Arial" w:eastAsia="Arial" w:hAnsi="Arial" w:cs="Arial"/>
          <w:sz w:val="22"/>
          <w:szCs w:val="22"/>
        </w:rPr>
      </w:pPr>
      <w:r>
        <w:rPr>
          <w:rFonts w:ascii="Arial" w:hAnsi="Arial"/>
          <w:sz w:val="22"/>
          <w:szCs w:val="22"/>
        </w:rPr>
        <w:t xml:space="preserve">2.  New Pool Covers   </w:t>
      </w:r>
      <w:r w:rsidR="00DE4A77">
        <w:rPr>
          <w:rFonts w:ascii="Arial" w:hAnsi="Arial"/>
          <w:sz w:val="22"/>
          <w:szCs w:val="22"/>
        </w:rPr>
        <w:t>Aimee working on it.</w:t>
      </w:r>
      <w:r>
        <w:rPr>
          <w:rFonts w:ascii="Arial" w:hAnsi="Arial"/>
          <w:sz w:val="22"/>
          <w:szCs w:val="22"/>
        </w:rPr>
        <w:t xml:space="preserve">                                                                                       </w:t>
      </w:r>
    </w:p>
    <w:p w14:paraId="40358B5C" w14:textId="77777777" w:rsidR="001D47D7" w:rsidRDefault="001D47D7">
      <w:pPr>
        <w:pStyle w:val="NormalWeb"/>
        <w:tabs>
          <w:tab w:val="left" w:pos="900"/>
        </w:tabs>
        <w:spacing w:before="0" w:after="0"/>
        <w:ind w:left="131" w:hanging="131"/>
        <w:rPr>
          <w:rFonts w:ascii="Arial" w:eastAsia="Arial" w:hAnsi="Arial" w:cs="Arial"/>
          <w:sz w:val="22"/>
          <w:szCs w:val="22"/>
        </w:rPr>
      </w:pPr>
    </w:p>
    <w:p w14:paraId="1031A3E9" w14:textId="0ECB4EC7" w:rsidR="001D47D7" w:rsidRDefault="00DA746F">
      <w:pPr>
        <w:pStyle w:val="NormalWeb"/>
        <w:spacing w:before="0" w:after="0"/>
        <w:rPr>
          <w:rFonts w:ascii="Arial" w:hAnsi="Arial"/>
          <w:sz w:val="22"/>
          <w:szCs w:val="22"/>
        </w:rPr>
      </w:pPr>
      <w:r>
        <w:rPr>
          <w:rFonts w:ascii="Arial" w:hAnsi="Arial"/>
          <w:sz w:val="22"/>
          <w:szCs w:val="22"/>
        </w:rPr>
        <w:t xml:space="preserve">J.       Board Member Communications -  </w:t>
      </w:r>
      <w:r w:rsidR="00CF2008">
        <w:rPr>
          <w:rFonts w:ascii="Arial" w:hAnsi="Arial"/>
          <w:sz w:val="22"/>
          <w:szCs w:val="22"/>
        </w:rPr>
        <w:t>Board members from City Council don’t anticipate changing positions.</w:t>
      </w:r>
      <w:r>
        <w:rPr>
          <w:rFonts w:ascii="Arial" w:hAnsi="Arial"/>
          <w:sz w:val="22"/>
          <w:szCs w:val="22"/>
        </w:rPr>
        <w:t xml:space="preserve">  </w:t>
      </w:r>
      <w:r w:rsidR="00A54C87">
        <w:rPr>
          <w:rFonts w:ascii="Arial" w:hAnsi="Arial"/>
          <w:sz w:val="22"/>
          <w:szCs w:val="22"/>
        </w:rPr>
        <w:t>Heidi will figure out the claims for the January meeting and work around her trip to Australia.  She will be back in time to submit</w:t>
      </w:r>
      <w:r>
        <w:rPr>
          <w:rFonts w:ascii="Arial" w:hAnsi="Arial"/>
          <w:sz w:val="22"/>
          <w:szCs w:val="22"/>
        </w:rPr>
        <w:t xml:space="preserve"> </w:t>
      </w:r>
      <w:r w:rsidR="00A54C87">
        <w:rPr>
          <w:rFonts w:ascii="Arial" w:hAnsi="Arial"/>
          <w:sz w:val="22"/>
          <w:szCs w:val="22"/>
        </w:rPr>
        <w:t>claims for payment in January.</w:t>
      </w:r>
      <w:r>
        <w:rPr>
          <w:rFonts w:ascii="Arial" w:hAnsi="Arial"/>
          <w:sz w:val="22"/>
          <w:szCs w:val="22"/>
        </w:rPr>
        <w:t xml:space="preserve">     </w:t>
      </w:r>
      <w:r w:rsidR="008C47BE">
        <w:rPr>
          <w:rFonts w:ascii="Arial" w:hAnsi="Arial"/>
          <w:sz w:val="22"/>
          <w:szCs w:val="22"/>
        </w:rPr>
        <w:t>Cliff made a comment about Roger asking for approval from the board.  2026 is the 250</w:t>
      </w:r>
      <w:r w:rsidR="008C47BE" w:rsidRPr="008C47BE">
        <w:rPr>
          <w:rFonts w:ascii="Arial" w:hAnsi="Arial"/>
          <w:sz w:val="22"/>
          <w:szCs w:val="22"/>
          <w:vertAlign w:val="superscript"/>
        </w:rPr>
        <w:t>th</w:t>
      </w:r>
      <w:r w:rsidR="008C47BE">
        <w:rPr>
          <w:rFonts w:ascii="Arial" w:hAnsi="Arial"/>
          <w:sz w:val="22"/>
          <w:szCs w:val="22"/>
        </w:rPr>
        <w:t xml:space="preserve"> US anniversary.  The city wants approval for signs on the S and W side of the fence during community days.  </w:t>
      </w:r>
      <w:r>
        <w:rPr>
          <w:rFonts w:ascii="Arial" w:hAnsi="Arial"/>
          <w:sz w:val="22"/>
          <w:szCs w:val="22"/>
        </w:rPr>
        <w:t xml:space="preserve">  </w:t>
      </w:r>
      <w:r w:rsidR="008C47BE">
        <w:rPr>
          <w:rFonts w:ascii="Arial" w:hAnsi="Arial"/>
          <w:sz w:val="22"/>
          <w:szCs w:val="22"/>
        </w:rPr>
        <w:t>We can bring a proposal at the January meeting with guidelines.</w:t>
      </w:r>
      <w:r>
        <w:rPr>
          <w:rFonts w:ascii="Arial" w:hAnsi="Arial"/>
          <w:sz w:val="22"/>
          <w:szCs w:val="22"/>
        </w:rPr>
        <w:t xml:space="preserve">                                                        </w:t>
      </w:r>
    </w:p>
    <w:p w14:paraId="26B73E4D" w14:textId="77777777" w:rsidR="00DE4A77" w:rsidRDefault="00DE4A77">
      <w:pPr>
        <w:pStyle w:val="NormalWeb"/>
        <w:spacing w:before="0" w:after="0"/>
        <w:rPr>
          <w:rFonts w:ascii="Arial" w:eastAsia="Arial" w:hAnsi="Arial" w:cs="Arial"/>
          <w:sz w:val="22"/>
          <w:szCs w:val="22"/>
        </w:rPr>
      </w:pPr>
    </w:p>
    <w:p w14:paraId="5B69D32C" w14:textId="2FF5D8BC" w:rsidR="001D47D7" w:rsidRDefault="00DA746F">
      <w:pPr>
        <w:pStyle w:val="NormalWeb"/>
        <w:spacing w:before="0" w:after="0"/>
        <w:rPr>
          <w:rFonts w:ascii="Arial" w:hAnsi="Arial"/>
          <w:sz w:val="22"/>
          <w:szCs w:val="22"/>
        </w:rPr>
      </w:pPr>
      <w:r>
        <w:rPr>
          <w:rFonts w:ascii="Arial" w:hAnsi="Arial"/>
          <w:sz w:val="22"/>
          <w:szCs w:val="22"/>
        </w:rPr>
        <w:t xml:space="preserve">K.       Adjournment -  Next meeting date: </w:t>
      </w:r>
      <w:r w:rsidR="008C47BE">
        <w:rPr>
          <w:rFonts w:ascii="Arial" w:hAnsi="Arial"/>
          <w:sz w:val="22"/>
          <w:szCs w:val="22"/>
        </w:rPr>
        <w:t xml:space="preserve">7:36 pm </w:t>
      </w:r>
      <w:r>
        <w:rPr>
          <w:rFonts w:ascii="Arial" w:hAnsi="Arial"/>
          <w:sz w:val="22"/>
          <w:szCs w:val="22"/>
        </w:rPr>
        <w:t>January 20, 2026 (3rd Tuesday) at Selah City Hall</w:t>
      </w:r>
    </w:p>
    <w:p w14:paraId="1AD1FAB7" w14:textId="77777777" w:rsidR="00E7691E" w:rsidRDefault="00E7691E">
      <w:pPr>
        <w:pStyle w:val="NormalWeb"/>
        <w:spacing w:before="0" w:after="0"/>
        <w:rPr>
          <w:rFonts w:ascii="Arial" w:hAnsi="Arial"/>
          <w:sz w:val="22"/>
          <w:szCs w:val="22"/>
        </w:rPr>
      </w:pPr>
    </w:p>
    <w:p w14:paraId="14207284" w14:textId="62D6437B" w:rsidR="00FB3ED6" w:rsidRDefault="00426F1C">
      <w:pPr>
        <w:pStyle w:val="NormalWeb"/>
        <w:spacing w:before="0" w:after="0"/>
      </w:pPr>
      <w:r>
        <w:rPr>
          <w:rFonts w:ascii="Arial" w:hAnsi="Arial"/>
          <w:sz w:val="22"/>
          <w:szCs w:val="22"/>
        </w:rPr>
        <w:t xml:space="preserve">Just ideas: </w:t>
      </w:r>
      <w:r w:rsidR="00E7691E">
        <w:rPr>
          <w:rFonts w:ascii="Arial" w:hAnsi="Arial"/>
          <w:sz w:val="22"/>
          <w:szCs w:val="22"/>
        </w:rPr>
        <w:t xml:space="preserve">Can we increase the number of payments to credit </w:t>
      </w:r>
      <w:r w:rsidR="00A54C87">
        <w:rPr>
          <w:rFonts w:ascii="Arial" w:hAnsi="Arial"/>
          <w:sz w:val="22"/>
          <w:szCs w:val="22"/>
        </w:rPr>
        <w:t>cards</w:t>
      </w:r>
      <w:r w:rsidR="00E7691E">
        <w:rPr>
          <w:rFonts w:ascii="Arial" w:hAnsi="Arial"/>
          <w:sz w:val="22"/>
          <w:szCs w:val="22"/>
        </w:rPr>
        <w:t>? Can we increase the amount on the credit card</w:t>
      </w:r>
      <w:r>
        <w:rPr>
          <w:rFonts w:ascii="Arial" w:hAnsi="Arial"/>
          <w:sz w:val="22"/>
          <w:szCs w:val="22"/>
        </w:rPr>
        <w:t>? Can we get an accounting student (internship)? January needs to have a new resolution for the new payroll.  Aimee needs to check with Cyndi to see if they have interns or review of credit card</w:t>
      </w:r>
      <w:r w:rsidR="00DE4A77">
        <w:rPr>
          <w:rFonts w:ascii="Arial" w:hAnsi="Arial"/>
          <w:sz w:val="22"/>
          <w:szCs w:val="22"/>
        </w:rPr>
        <w:t xml:space="preserve">?  Can we shop for a new credit card that has better dates and a higher credit limit (start with asking them if the credit limit can be increased and dates changed)? Planning for policies and procedures (staffing, additional tills, </w:t>
      </w:r>
      <w:r w:rsidR="00CF2008">
        <w:rPr>
          <w:rFonts w:ascii="Arial" w:hAnsi="Arial"/>
          <w:sz w:val="22"/>
          <w:szCs w:val="22"/>
        </w:rPr>
        <w:t>two sessions in the afternoon?)</w:t>
      </w:r>
      <w:r w:rsidR="00DE4A77">
        <w:rPr>
          <w:rFonts w:ascii="Arial" w:hAnsi="Arial"/>
          <w:sz w:val="22"/>
          <w:szCs w:val="22"/>
        </w:rPr>
        <w:t xml:space="preserve"> </w:t>
      </w:r>
    </w:p>
    <w:sectPr w:rsidR="00FB3ED6">
      <w:headerReference w:type="default" r:id="rId8"/>
      <w:footerReference w:type="default" r:id="rId9"/>
      <w:pgSz w:w="12240" w:h="15840"/>
      <w:pgMar w:top="720" w:right="720" w:bottom="720" w:left="720" w:header="28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E146" w14:textId="77777777" w:rsidR="00616893" w:rsidRDefault="00616893">
      <w:r>
        <w:separator/>
      </w:r>
    </w:p>
  </w:endnote>
  <w:endnote w:type="continuationSeparator" w:id="0">
    <w:p w14:paraId="62BD5B26" w14:textId="77777777" w:rsidR="00616893" w:rsidRDefault="0061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C133" w14:textId="77777777" w:rsidR="001D47D7" w:rsidRDefault="001D47D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258B" w14:textId="77777777" w:rsidR="00616893" w:rsidRDefault="00616893">
      <w:r>
        <w:separator/>
      </w:r>
    </w:p>
  </w:footnote>
  <w:footnote w:type="continuationSeparator" w:id="0">
    <w:p w14:paraId="2DA4B99D" w14:textId="77777777" w:rsidR="00616893" w:rsidRDefault="0061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91E7"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911"/>
    <w:multiLevelType w:val="hybridMultilevel"/>
    <w:tmpl w:val="02442BB6"/>
    <w:numStyleLink w:val="ImportedStyle1"/>
  </w:abstractNum>
  <w:abstractNum w:abstractNumId="1" w15:restartNumberingAfterBreak="0">
    <w:nsid w:val="062C7612"/>
    <w:multiLevelType w:val="hybridMultilevel"/>
    <w:tmpl w:val="ABA6939A"/>
    <w:styleLink w:val="ImportedStyle3"/>
    <w:lvl w:ilvl="0" w:tplc="E386407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5C5C6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8A9786">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654ED5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A035C6">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421FC8">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A5AEEE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8099A2">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36B4F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8A49EE"/>
    <w:multiLevelType w:val="hybridMultilevel"/>
    <w:tmpl w:val="ABA6939A"/>
    <w:numStyleLink w:val="ImportedStyle3"/>
  </w:abstractNum>
  <w:abstractNum w:abstractNumId="3" w15:restartNumberingAfterBreak="0">
    <w:nsid w:val="1BE14A34"/>
    <w:multiLevelType w:val="hybridMultilevel"/>
    <w:tmpl w:val="02442BB6"/>
    <w:styleLink w:val="ImportedStyle1"/>
    <w:lvl w:ilvl="0" w:tplc="63B8E5B8">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55BC63DC">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53264D68">
      <w:start w:val="1"/>
      <w:numFmt w:val="upperLetter"/>
      <w:lvlText w:val="%3."/>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DC509BB0">
      <w:start w:val="1"/>
      <w:numFmt w:val="upperLetter"/>
      <w:lvlText w:val="%4."/>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18F28308">
      <w:start w:val="1"/>
      <w:numFmt w:val="upperLetter"/>
      <w:lvlText w:val="%5."/>
      <w:lvlJc w:val="left"/>
      <w:pPr>
        <w:ind w:left="720" w:hanging="72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ED48276">
      <w:start w:val="1"/>
      <w:numFmt w:val="decimal"/>
      <w:lvlText w:val="%6."/>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8D22CA70">
      <w:start w:val="1"/>
      <w:numFmt w:val="upperLetter"/>
      <w:lvlText w:val="%7."/>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B4DE24C2">
      <w:start w:val="1"/>
      <w:numFmt w:val="upperLetter"/>
      <w:lvlText w:val="%8."/>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9FCE2AE8">
      <w:start w:val="1"/>
      <w:numFmt w:val="upperLetter"/>
      <w:lvlText w:val="%9."/>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3C5378D2"/>
    <w:multiLevelType w:val="hybridMultilevel"/>
    <w:tmpl w:val="F7645E36"/>
    <w:numStyleLink w:val="Lettered"/>
  </w:abstractNum>
  <w:abstractNum w:abstractNumId="5" w15:restartNumberingAfterBreak="0">
    <w:nsid w:val="49DF384D"/>
    <w:multiLevelType w:val="hybridMultilevel"/>
    <w:tmpl w:val="EF66E42E"/>
    <w:numStyleLink w:val="Lettered0"/>
  </w:abstractNum>
  <w:abstractNum w:abstractNumId="6" w15:restartNumberingAfterBreak="0">
    <w:nsid w:val="5A9A14C8"/>
    <w:multiLevelType w:val="hybridMultilevel"/>
    <w:tmpl w:val="EF66E42E"/>
    <w:styleLink w:val="Lettered0"/>
    <w:lvl w:ilvl="0" w:tplc="52A4D034">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DC6E1B1E">
      <w:start w:val="1"/>
      <w:numFmt w:val="decimal"/>
      <w:lvlText w:val="%2."/>
      <w:lvlJc w:val="left"/>
      <w:pPr>
        <w:ind w:left="1095"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468DB98">
      <w:start w:val="1"/>
      <w:numFmt w:val="decimal"/>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04BA95D6">
      <w:start w:val="1"/>
      <w:numFmt w:val="upperRoman"/>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CC8A72F4">
      <w:start w:val="1"/>
      <w:numFmt w:val="upperRoman"/>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6FB6F9E0">
      <w:start w:val="1"/>
      <w:numFmt w:val="upperRoman"/>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33C0298">
      <w:start w:val="1"/>
      <w:numFmt w:val="upperRoman"/>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F8B6F490">
      <w:start w:val="1"/>
      <w:numFmt w:val="upperRoman"/>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F3DE42C6">
      <w:start w:val="1"/>
      <w:numFmt w:val="upperRoman"/>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47A6F8E"/>
    <w:multiLevelType w:val="hybridMultilevel"/>
    <w:tmpl w:val="F7645E36"/>
    <w:styleLink w:val="Lettered"/>
    <w:lvl w:ilvl="0" w:tplc="BE8A3400">
      <w:start w:val="1"/>
      <w:numFmt w:val="upperLetter"/>
      <w:lvlText w:val="%1."/>
      <w:lvlJc w:val="left"/>
      <w:pPr>
        <w:ind w:left="243" w:hanging="243"/>
      </w:pPr>
      <w:rPr>
        <w:rFonts w:hAnsi="Arial Unicode MS"/>
        <w:caps w:val="0"/>
        <w:smallCaps w:val="0"/>
        <w:strike w:val="0"/>
        <w:dstrike w:val="0"/>
        <w:outline w:val="0"/>
        <w:emboss w:val="0"/>
        <w:imprint w:val="0"/>
        <w:spacing w:val="0"/>
        <w:w w:val="100"/>
        <w:kern w:val="0"/>
        <w:position w:val="0"/>
        <w:highlight w:val="none"/>
        <w:vertAlign w:val="baseline"/>
      </w:rPr>
    </w:lvl>
    <w:lvl w:ilvl="1" w:tplc="6E341D36">
      <w:start w:val="1"/>
      <w:numFmt w:val="decimal"/>
      <w:lvlText w:val="%2."/>
      <w:lvlJc w:val="left"/>
      <w:pPr>
        <w:ind w:left="109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E342E846">
      <w:start w:val="1"/>
      <w:numFmt w:val="lowerLetter"/>
      <w:lvlText w:val="%3."/>
      <w:lvlJc w:val="left"/>
      <w:pPr>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2CA8CA0">
      <w:start w:val="1"/>
      <w:numFmt w:val="lowerRoman"/>
      <w:lvlText w:val="%4."/>
      <w:lvlJc w:val="left"/>
      <w:pPr>
        <w:ind w:left="253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F22C706">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A40857E4">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09AB67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F54890E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4D3EC118">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67028052">
    <w:abstractNumId w:val="3"/>
  </w:num>
  <w:num w:numId="2" w16cid:durableId="1794791746">
    <w:abstractNumId w:val="0"/>
  </w:num>
  <w:num w:numId="3" w16cid:durableId="419982500">
    <w:abstractNumId w:val="1"/>
  </w:num>
  <w:num w:numId="4" w16cid:durableId="1920360514">
    <w:abstractNumId w:val="2"/>
  </w:num>
  <w:num w:numId="5" w16cid:durableId="209928022">
    <w:abstractNumId w:val="2"/>
    <w:lvlOverride w:ilvl="0">
      <w:startOverride w:val="1"/>
      <w:lvl w:ilvl="0" w:tplc="203624D8">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DBE4399A">
        <w:start w:val="2"/>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6AEA482">
        <w:start w:val="1"/>
        <w:numFmt w:val="lowerRoman"/>
        <w:lvlText w:val="%3."/>
        <w:lvlJc w:val="left"/>
        <w:pPr>
          <w:ind w:left="257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5D43BA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B3641E8">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5E8F89E">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E0692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2D857A8">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04CAB3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183470045">
    <w:abstractNumId w:val="7"/>
  </w:num>
  <w:num w:numId="7" w16cid:durableId="823468448">
    <w:abstractNumId w:val="4"/>
  </w:num>
  <w:num w:numId="8" w16cid:durableId="924151111">
    <w:abstractNumId w:val="6"/>
  </w:num>
  <w:num w:numId="9" w16cid:durableId="719326771">
    <w:abstractNumId w:val="5"/>
  </w:num>
  <w:num w:numId="10" w16cid:durableId="1121337489">
    <w:abstractNumId w:val="5"/>
    <w:lvlOverride w:ilvl="0">
      <w:lvl w:ilvl="0" w:tplc="8A44E34A">
        <w:start w:val="1"/>
        <w:numFmt w:val="upperLetter"/>
        <w:lvlText w:val="%1."/>
        <w:lvlJc w:val="left"/>
        <w:pPr>
          <w:ind w:left="265" w:hanging="2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10CAAA">
        <w:start w:val="1"/>
        <w:numFmt w:val="decimal"/>
        <w:lvlText w:val="%2."/>
        <w:lvlJc w:val="left"/>
        <w:pPr>
          <w:tabs>
            <w:tab w:val="left" w:pos="900"/>
          </w:tabs>
          <w:ind w:left="109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F86D350">
        <w:start w:val="1"/>
        <w:numFmt w:val="decimal"/>
        <w:lvlText w:val="%3."/>
        <w:lvlJc w:val="left"/>
        <w:pPr>
          <w:tabs>
            <w:tab w:val="left" w:pos="900"/>
          </w:tabs>
          <w:ind w:left="163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B0DDB6">
        <w:start w:val="1"/>
        <w:numFmt w:val="upperRoman"/>
        <w:lvlText w:val="%4."/>
        <w:lvlJc w:val="left"/>
        <w:pPr>
          <w:tabs>
            <w:tab w:val="left" w:pos="900"/>
          </w:tabs>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FBC617C">
        <w:start w:val="1"/>
        <w:numFmt w:val="upperRoman"/>
        <w:lvlText w:val="%5."/>
        <w:lvlJc w:val="left"/>
        <w:pPr>
          <w:tabs>
            <w:tab w:val="left" w:pos="900"/>
          </w:tabs>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8C6A40">
        <w:start w:val="1"/>
        <w:numFmt w:val="upperRoman"/>
        <w:lvlText w:val="%6."/>
        <w:lvlJc w:val="left"/>
        <w:pPr>
          <w:tabs>
            <w:tab w:val="left" w:pos="900"/>
          </w:tabs>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9A42000">
        <w:start w:val="1"/>
        <w:numFmt w:val="upperRoman"/>
        <w:lvlText w:val="%7."/>
        <w:lvlJc w:val="left"/>
        <w:pPr>
          <w:tabs>
            <w:tab w:val="left" w:pos="900"/>
          </w:tabs>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BC9428">
        <w:start w:val="1"/>
        <w:numFmt w:val="upperRoman"/>
        <w:lvlText w:val="%8."/>
        <w:lvlJc w:val="left"/>
        <w:pPr>
          <w:tabs>
            <w:tab w:val="left" w:pos="900"/>
          </w:tabs>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F2FA2E">
        <w:start w:val="1"/>
        <w:numFmt w:val="upperRoman"/>
        <w:lvlText w:val="%9."/>
        <w:lvlJc w:val="left"/>
        <w:pPr>
          <w:tabs>
            <w:tab w:val="left" w:pos="900"/>
          </w:tabs>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D7"/>
    <w:rsid w:val="00004120"/>
    <w:rsid w:val="00011B30"/>
    <w:rsid w:val="00033CA6"/>
    <w:rsid w:val="00061C04"/>
    <w:rsid w:val="00064793"/>
    <w:rsid w:val="000D729A"/>
    <w:rsid w:val="000F1046"/>
    <w:rsid w:val="001042DA"/>
    <w:rsid w:val="001111E2"/>
    <w:rsid w:val="001D47D7"/>
    <w:rsid w:val="002201FD"/>
    <w:rsid w:val="0025042C"/>
    <w:rsid w:val="002E7456"/>
    <w:rsid w:val="00305E4C"/>
    <w:rsid w:val="003601F9"/>
    <w:rsid w:val="003A5EBE"/>
    <w:rsid w:val="003C1402"/>
    <w:rsid w:val="003E0A1C"/>
    <w:rsid w:val="003F783B"/>
    <w:rsid w:val="00426F1C"/>
    <w:rsid w:val="0043718E"/>
    <w:rsid w:val="004C3F30"/>
    <w:rsid w:val="00507426"/>
    <w:rsid w:val="00542E91"/>
    <w:rsid w:val="0056604F"/>
    <w:rsid w:val="005F1BE8"/>
    <w:rsid w:val="00616893"/>
    <w:rsid w:val="00623766"/>
    <w:rsid w:val="00695BAE"/>
    <w:rsid w:val="006C323A"/>
    <w:rsid w:val="006E1514"/>
    <w:rsid w:val="00712848"/>
    <w:rsid w:val="00717EAF"/>
    <w:rsid w:val="00800850"/>
    <w:rsid w:val="008777EC"/>
    <w:rsid w:val="008C47BE"/>
    <w:rsid w:val="00947E13"/>
    <w:rsid w:val="009628EC"/>
    <w:rsid w:val="00981DB1"/>
    <w:rsid w:val="00982CB1"/>
    <w:rsid w:val="00A1754B"/>
    <w:rsid w:val="00A54C87"/>
    <w:rsid w:val="00AA019C"/>
    <w:rsid w:val="00AF4002"/>
    <w:rsid w:val="00AF4CF1"/>
    <w:rsid w:val="00B04764"/>
    <w:rsid w:val="00B172C1"/>
    <w:rsid w:val="00B23C5F"/>
    <w:rsid w:val="00B340E5"/>
    <w:rsid w:val="00BC2441"/>
    <w:rsid w:val="00BE13D1"/>
    <w:rsid w:val="00C153F0"/>
    <w:rsid w:val="00C43DC9"/>
    <w:rsid w:val="00C65C46"/>
    <w:rsid w:val="00C70779"/>
    <w:rsid w:val="00CF2008"/>
    <w:rsid w:val="00CF2479"/>
    <w:rsid w:val="00D5105B"/>
    <w:rsid w:val="00D565A5"/>
    <w:rsid w:val="00D73208"/>
    <w:rsid w:val="00D8613E"/>
    <w:rsid w:val="00DA746F"/>
    <w:rsid w:val="00DB0F01"/>
    <w:rsid w:val="00DE4A77"/>
    <w:rsid w:val="00DF10E3"/>
    <w:rsid w:val="00E40990"/>
    <w:rsid w:val="00E7691E"/>
    <w:rsid w:val="00EC0824"/>
    <w:rsid w:val="00EC317D"/>
    <w:rsid w:val="00EF3FA0"/>
    <w:rsid w:val="00F42E39"/>
    <w:rsid w:val="00F46024"/>
    <w:rsid w:val="00F67112"/>
    <w:rsid w:val="00FA6766"/>
    <w:rsid w:val="00FB3ED6"/>
    <w:rsid w:val="00FC23F0"/>
    <w:rsid w:val="00FF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0B5A4"/>
  <w15:docId w15:val="{B7F06DA4-A40E-4118-A0AC-DD48E601A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rPr>
      <w:rFonts w:ascii="Helvetica Neue" w:eastAsia="Helvetica Neue" w:hAnsi="Helvetica Neue" w:cs="Helvetica Neue"/>
      <w:color w:val="000000"/>
      <w:sz w:val="22"/>
      <w:szCs w:val="22"/>
      <w:u w:color="000000"/>
      <w:lang w:val="nl-NL"/>
      <w14:textOutline w14:w="12700" w14:cap="flat" w14:cmpd="sng" w14:algn="ctr">
        <w14:noFill/>
        <w14:prstDash w14:val="solid"/>
        <w14:miter w14:lim="400000"/>
      </w14:textOutline>
    </w:rPr>
  </w:style>
  <w:style w:type="paragraph" w:styleId="Header">
    <w:name w:val="header"/>
    <w:pPr>
      <w:tabs>
        <w:tab w:val="center" w:pos="4320"/>
        <w:tab w:val="right" w:pos="8640"/>
      </w:tabs>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3"/>
      </w:numPr>
    </w:pPr>
  </w:style>
  <w:style w:type="paragraph" w:styleId="NormalWeb">
    <w:name w:val="Normal (Web)"/>
    <w:pPr>
      <w:spacing w:before="100" w:after="100"/>
    </w:pPr>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6"/>
      </w:numPr>
    </w:pPr>
  </w:style>
  <w:style w:type="numbering" w:customStyle="1" w:styleId="Lettered0">
    <w:name w:val="Lettered.0"/>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B7A5-4125-4548-97DD-15626744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2</Pages>
  <Words>1184</Words>
  <Characters>6020</Characters>
  <Application>Microsoft Office Word</Application>
  <DocSecurity>0</DocSecurity>
  <Lines>106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Ozanich</dc:creator>
  <cp:keywords/>
  <dc:description/>
  <cp:lastModifiedBy>Aimee Ozanich</cp:lastModifiedBy>
  <cp:revision>20</cp:revision>
  <cp:lastPrinted>2026-01-21T01:45:00Z</cp:lastPrinted>
  <dcterms:created xsi:type="dcterms:W3CDTF">2025-12-16T01:56:00Z</dcterms:created>
  <dcterms:modified xsi:type="dcterms:W3CDTF">2026-02-05T04:17:00Z</dcterms:modified>
</cp:coreProperties>
</file>